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43" w:rsidRPr="003C7443" w:rsidRDefault="003C7443" w:rsidP="003C74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3C7443" w:rsidRPr="003C7443" w:rsidRDefault="003C7443" w:rsidP="003C74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3C7443" w:rsidRPr="003C7443" w:rsidRDefault="003C7443" w:rsidP="003C7443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3C7443" w:rsidRPr="003C7443" w:rsidRDefault="003C7443" w:rsidP="003C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C7443" w:rsidRPr="003C7443" w:rsidRDefault="003C7443" w:rsidP="003C7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443" w:rsidRPr="003C7443" w:rsidRDefault="003C7443" w:rsidP="003C74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11451" w:type="dxa"/>
        <w:tblLook w:val="01E0" w:firstRow="1" w:lastRow="1" w:firstColumn="1" w:lastColumn="1" w:noHBand="0" w:noVBand="0"/>
      </w:tblPr>
      <w:tblGrid>
        <w:gridCol w:w="5070"/>
        <w:gridCol w:w="102"/>
        <w:gridCol w:w="3088"/>
        <w:gridCol w:w="3191"/>
      </w:tblGrid>
      <w:tr w:rsidR="003C7443" w:rsidRPr="003C7443" w:rsidTr="005454ED">
        <w:trPr>
          <w:trHeight w:val="567"/>
        </w:trPr>
        <w:tc>
          <w:tcPr>
            <w:tcW w:w="5070" w:type="dxa"/>
          </w:tcPr>
          <w:p w:rsidR="003C7443" w:rsidRPr="003C7443" w:rsidRDefault="003C7443" w:rsidP="003C7443">
            <w:pPr>
              <w:spacing w:after="0" w:line="240" w:lineRule="auto"/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 w:rsidRPr="003C7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54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C7443">
              <w:rPr>
                <w:rFonts w:ascii="Times New Roman" w:hAnsi="Times New Roman" w:cs="Times New Roman"/>
                <w:sz w:val="28"/>
                <w:szCs w:val="28"/>
              </w:rPr>
              <w:t>» марта 2022 г.            №</w:t>
            </w:r>
            <w:r w:rsidR="005454E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C74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3C7443" w:rsidRPr="003C7443" w:rsidRDefault="003C7443" w:rsidP="003C74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443">
              <w:rPr>
                <w:rFonts w:ascii="Times New Roman" w:hAnsi="Times New Roman" w:cs="Times New Roman"/>
              </w:rPr>
              <w:t>рабочий поселок Елань-Коленовский</w:t>
            </w:r>
          </w:p>
          <w:p w:rsidR="003C7443" w:rsidRPr="003C7443" w:rsidRDefault="003C7443" w:rsidP="003C74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3C7443" w:rsidRPr="003C7443" w:rsidRDefault="003C7443" w:rsidP="003C744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C7443" w:rsidRPr="003C7443" w:rsidRDefault="003C7443" w:rsidP="003C744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C95" w:rsidRPr="003C7443" w:rsidTr="005454ED">
        <w:tblPrEx>
          <w:tblLook w:val="00A0" w:firstRow="1" w:lastRow="0" w:firstColumn="1" w:lastColumn="0" w:noHBand="0" w:noVBand="0"/>
        </w:tblPrEx>
        <w:trPr>
          <w:gridAfter w:val="2"/>
          <w:wAfter w:w="6279" w:type="dxa"/>
          <w:trHeight w:val="1695"/>
        </w:trPr>
        <w:tc>
          <w:tcPr>
            <w:tcW w:w="5172" w:type="dxa"/>
            <w:gridSpan w:val="2"/>
          </w:tcPr>
          <w:p w:rsidR="002A0C95" w:rsidRPr="003C7443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  <w:r w:rsidRPr="003C7443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«Об источниках наружного противопожарного водоснабжения для целей пожаротушения, расположенных в населенных пунктах и </w:t>
            </w:r>
            <w:proofErr w:type="gramStart"/>
            <w:r w:rsidRPr="003C7443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на</w:t>
            </w:r>
            <w:proofErr w:type="gramEnd"/>
            <w:r w:rsidRPr="003C7443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прилегающих к ним территориям»</w:t>
            </w:r>
          </w:p>
        </w:tc>
      </w:tr>
    </w:tbl>
    <w:p w:rsidR="002A0C95" w:rsidRPr="003C7443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3C7443" w:rsidRPr="003C7443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 Новохоперского муниципального района Воронежской области,</w:t>
      </w:r>
    </w:p>
    <w:p w:rsidR="002A0C95" w:rsidRPr="003C7443" w:rsidRDefault="002A0C95" w:rsidP="00580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3C7443" w:rsidRDefault="003C7443" w:rsidP="003C74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A0C95" w:rsidRPr="003C7443">
        <w:rPr>
          <w:rFonts w:ascii="Times New Roman" w:hAnsi="Times New Roman" w:cs="Times New Roman"/>
          <w:b/>
          <w:sz w:val="28"/>
          <w:szCs w:val="28"/>
        </w:rPr>
        <w:t>:</w:t>
      </w:r>
    </w:p>
    <w:p w:rsidR="002A0C95" w:rsidRPr="003C7443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3C7443" w:rsidRPr="003C7443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sz w:val="28"/>
          <w:szCs w:val="28"/>
        </w:rPr>
        <w:t>поселения согласно приложению 1.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3C7443" w:rsidRPr="003C7443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sz w:val="28"/>
          <w:szCs w:val="28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3C7443" w:rsidRPr="003C7443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sz w:val="28"/>
          <w:szCs w:val="28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3.3.  Обеспечить подъезд и площадку для забор</w:t>
      </w:r>
      <w:r w:rsidR="003C7443">
        <w:rPr>
          <w:rFonts w:ascii="Times New Roman" w:hAnsi="Times New Roman" w:cs="Times New Roman"/>
          <w:sz w:val="28"/>
          <w:szCs w:val="28"/>
        </w:rPr>
        <w:t>а воды из естественных водоёмов</w:t>
      </w:r>
      <w:r w:rsidRPr="003C7443">
        <w:rPr>
          <w:rFonts w:ascii="Times New Roman" w:hAnsi="Times New Roman" w:cs="Times New Roman"/>
          <w:sz w:val="28"/>
          <w:szCs w:val="28"/>
        </w:rPr>
        <w:t xml:space="preserve"> твердым покрытием на установку  расчётного количества </w:t>
      </w:r>
      <w:r w:rsidRPr="003C7443">
        <w:rPr>
          <w:rFonts w:ascii="Times New Roman" w:hAnsi="Times New Roman" w:cs="Times New Roman"/>
          <w:sz w:val="28"/>
          <w:szCs w:val="28"/>
        </w:rPr>
        <w:lastRenderedPageBreak/>
        <w:t xml:space="preserve">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3C7443" w:rsidRPr="003C7443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</w:t>
      </w:r>
      <w:r w:rsidRPr="003C7443">
        <w:rPr>
          <w:rFonts w:ascii="Times New Roman" w:hAnsi="Times New Roman" w:cs="Times New Roman"/>
          <w:sz w:val="28"/>
          <w:szCs w:val="28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6. Постановление вступает в силу с момента его официального обнародования.</w:t>
      </w:r>
    </w:p>
    <w:p w:rsidR="002A0C95" w:rsidRPr="003C7443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C7443" w:rsidRPr="003C7443" w:rsidRDefault="003C7443" w:rsidP="003C7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Глава Елань-Коленовского </w:t>
      </w:r>
    </w:p>
    <w:p w:rsidR="003C7443" w:rsidRPr="003C7443" w:rsidRDefault="003C7443" w:rsidP="003C7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3C7443">
        <w:rPr>
          <w:rFonts w:ascii="Times New Roman" w:hAnsi="Times New Roman" w:cs="Times New Roman"/>
          <w:sz w:val="28"/>
          <w:szCs w:val="28"/>
        </w:rPr>
        <w:tab/>
      </w:r>
      <w:r w:rsidRPr="003C7443">
        <w:rPr>
          <w:rFonts w:ascii="Times New Roman" w:hAnsi="Times New Roman" w:cs="Times New Roman"/>
          <w:sz w:val="28"/>
          <w:szCs w:val="28"/>
        </w:rPr>
        <w:tab/>
      </w:r>
      <w:r w:rsidRPr="003C7443">
        <w:rPr>
          <w:rFonts w:ascii="Times New Roman" w:hAnsi="Times New Roman" w:cs="Times New Roman"/>
          <w:sz w:val="28"/>
          <w:szCs w:val="28"/>
        </w:rPr>
        <w:tab/>
      </w:r>
      <w:r w:rsidRPr="003C7443">
        <w:rPr>
          <w:rFonts w:ascii="Times New Roman" w:hAnsi="Times New Roman" w:cs="Times New Roman"/>
          <w:sz w:val="28"/>
          <w:szCs w:val="28"/>
        </w:rPr>
        <w:tab/>
      </w:r>
      <w:r w:rsidRPr="003C7443">
        <w:rPr>
          <w:rFonts w:ascii="Times New Roman" w:hAnsi="Times New Roman" w:cs="Times New Roman"/>
          <w:sz w:val="28"/>
          <w:szCs w:val="28"/>
        </w:rPr>
        <w:tab/>
      </w:r>
      <w:r w:rsidRPr="003C744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3C7443">
        <w:rPr>
          <w:rFonts w:ascii="Times New Roman" w:hAnsi="Times New Roman" w:cs="Times New Roman"/>
          <w:sz w:val="28"/>
          <w:szCs w:val="28"/>
        </w:rPr>
        <w:tab/>
        <w:t>Н.В. Селин</w:t>
      </w:r>
    </w:p>
    <w:p w:rsidR="002A0C95" w:rsidRPr="003C7443" w:rsidRDefault="002A0C95" w:rsidP="003C74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3C7443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3C744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3C744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3C744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3C7443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ED" w:rsidRDefault="005454ED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ED" w:rsidRDefault="005454ED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ED" w:rsidRDefault="005454ED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ED" w:rsidRDefault="005454ED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54ED" w:rsidRDefault="005454ED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3C7443" w:rsidRDefault="003C7443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A0C95" w:rsidRPr="003C7443">
        <w:rPr>
          <w:rFonts w:ascii="Times New Roman" w:hAnsi="Times New Roman" w:cs="Times New Roman"/>
          <w:bCs/>
          <w:sz w:val="28"/>
          <w:szCs w:val="28"/>
        </w:rPr>
        <w:t xml:space="preserve"> Приложение № 1 </w:t>
      </w:r>
      <w:r w:rsidR="002A0C95" w:rsidRPr="003C7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3C7443" w:rsidRDefault="002A0C95" w:rsidP="003C74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3C7443" w:rsidRDefault="002A0C95" w:rsidP="003C74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</w:p>
    <w:p w:rsidR="002A0C95" w:rsidRPr="003C7443" w:rsidRDefault="002A0C95" w:rsidP="003C744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3C7443" w:rsidRDefault="002A0C95" w:rsidP="003C7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- систематическим контролем за состоянием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периодическим испытанием водопроводных сетей на водоотдачу (1 раз в год);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3C7443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3C7443">
        <w:rPr>
          <w:rFonts w:ascii="Times New Roman" w:hAnsi="Times New Roman" w:cs="Times New Roman"/>
          <w:sz w:val="28"/>
          <w:szCs w:val="28"/>
        </w:rPr>
        <w:t>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3C7443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3C7443">
        <w:rPr>
          <w:rFonts w:ascii="Times New Roman" w:hAnsi="Times New Roman" w:cs="Times New Roman"/>
          <w:sz w:val="28"/>
          <w:szCs w:val="28"/>
        </w:rPr>
        <w:t>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2.4. Пожарные водоёмы должны б</w:t>
      </w:r>
      <w:r w:rsidR="003C7443" w:rsidRPr="003C7443">
        <w:rPr>
          <w:rFonts w:ascii="Times New Roman" w:hAnsi="Times New Roman" w:cs="Times New Roman"/>
          <w:sz w:val="28"/>
          <w:szCs w:val="28"/>
        </w:rPr>
        <w:t>ыть наполнены водой. К водоёмам</w:t>
      </w:r>
      <w:r w:rsidRPr="003C7443">
        <w:rPr>
          <w:rFonts w:ascii="Times New Roman" w:hAnsi="Times New Roman" w:cs="Times New Roman"/>
          <w:sz w:val="28"/>
          <w:szCs w:val="28"/>
        </w:rPr>
        <w:t xml:space="preserve">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2.5. Водонапорные башни должны быть оборудованы патрубком с пожарной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полугайкой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 xml:space="preserve">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3C7443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3C7443">
        <w:rPr>
          <w:rFonts w:ascii="Times New Roman" w:hAnsi="Times New Roman" w:cs="Times New Roman"/>
          <w:sz w:val="28"/>
          <w:szCs w:val="28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3C7443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3C7443">
        <w:rPr>
          <w:rFonts w:ascii="Times New Roman" w:hAnsi="Times New Roman" w:cs="Times New Roman"/>
          <w:sz w:val="28"/>
          <w:szCs w:val="28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3C7443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C7443">
        <w:rPr>
          <w:rFonts w:ascii="Times New Roman" w:hAnsi="Times New Roman" w:cs="Times New Roman"/>
          <w:sz w:val="28"/>
          <w:szCs w:val="28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</w:t>
      </w:r>
      <w:r w:rsidRPr="003C7443">
        <w:rPr>
          <w:rFonts w:ascii="Times New Roman" w:hAnsi="Times New Roman" w:cs="Times New Roman"/>
          <w:sz w:val="28"/>
          <w:szCs w:val="28"/>
        </w:rPr>
        <w:lastRenderedPageBreak/>
        <w:t>имеющихся в их ведении источников противопожарного водоснабжения.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3.2. С целью учета всех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3.5. При проверке пожарного пирса проверяется: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пирсу;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наличие площадки перед пирсом для разворота пожарной техники;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3C7443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4.3. Для проведения инвентаризации водоснабжения постановлением Главы Васильевского сельского</w:t>
      </w:r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sz w:val="28"/>
          <w:szCs w:val="28"/>
        </w:rPr>
        <w:t>поселения создается межведомственная комиссия, в состав которой входят: представители органов местного самоуправления Васильевского сельского</w:t>
      </w:r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sz w:val="28"/>
          <w:szCs w:val="28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 xml:space="preserve">4.4. Комиссия путем детальной проверки каждого </w:t>
      </w:r>
      <w:proofErr w:type="spellStart"/>
      <w:r w:rsidRPr="003C7443">
        <w:rPr>
          <w:rFonts w:ascii="Times New Roman" w:hAnsi="Times New Roman" w:cs="Times New Roman"/>
          <w:b/>
          <w:sz w:val="28"/>
          <w:szCs w:val="28"/>
        </w:rPr>
        <w:t>водоисточника</w:t>
      </w:r>
      <w:proofErr w:type="spellEnd"/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b/>
          <w:sz w:val="28"/>
          <w:szCs w:val="28"/>
        </w:rPr>
        <w:lastRenderedPageBreak/>
        <w:t>уточняет: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- причины сокращения количества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- наличие насосов -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, их состояние;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5. Ремонт и реконструкция противопожарного водоснабжения.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 xml:space="preserve"> сроки согласовываются с государственной противопожарной службой.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Васильевского сельского</w:t>
      </w:r>
      <w:r w:rsidRPr="003C7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7443">
        <w:rPr>
          <w:rFonts w:ascii="Times New Roman" w:hAnsi="Times New Roman" w:cs="Times New Roman"/>
          <w:sz w:val="28"/>
          <w:szCs w:val="28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443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6.1. Ежегодно в октябре – ноябре производится подготовка противопожарного водоснабжения к работе в зимних условиях, для чего </w:t>
      </w:r>
      <w:r w:rsidRPr="003C7443">
        <w:rPr>
          <w:rFonts w:ascii="Times New Roman" w:hAnsi="Times New Roman" w:cs="Times New Roman"/>
          <w:sz w:val="28"/>
          <w:szCs w:val="28"/>
        </w:rPr>
        <w:lastRenderedPageBreak/>
        <w:t>необходимо: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3C7443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3C7443">
        <w:rPr>
          <w:rFonts w:ascii="Times New Roman" w:hAnsi="Times New Roman" w:cs="Times New Roman"/>
          <w:sz w:val="28"/>
          <w:szCs w:val="28"/>
        </w:rPr>
        <w:t>;</w:t>
      </w:r>
    </w:p>
    <w:p w:rsidR="002A0C95" w:rsidRPr="003C7443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C344D6" w:rsidRPr="003C7443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443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RPr="003C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2A0C95"/>
    <w:rsid w:val="003C7443"/>
    <w:rsid w:val="005454ED"/>
    <w:rsid w:val="00571A93"/>
    <w:rsid w:val="0058001D"/>
    <w:rsid w:val="00C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A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5656</cp:lastModifiedBy>
  <cp:revision>6</cp:revision>
  <cp:lastPrinted>2022-03-15T11:25:00Z</cp:lastPrinted>
  <dcterms:created xsi:type="dcterms:W3CDTF">2022-02-03T07:28:00Z</dcterms:created>
  <dcterms:modified xsi:type="dcterms:W3CDTF">2022-03-17T12:07:00Z</dcterms:modified>
</cp:coreProperties>
</file>