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EA2" w:rsidRDefault="00930273" w:rsidP="00930273">
      <w:pPr>
        <w:pStyle w:val="ConsPlusTitle"/>
        <w:widowControl/>
        <w:jc w:val="center"/>
        <w:outlineLvl w:val="0"/>
        <w:rPr>
          <w:rFonts w:ascii="Times New Roman" w:hAnsi="Times New Roman" w:cs="Times New Roman"/>
          <w:sz w:val="28"/>
          <w:szCs w:val="28"/>
        </w:rPr>
      </w:pPr>
      <w:r w:rsidRPr="00930273">
        <w:rPr>
          <w:rFonts w:ascii="Times New Roman" w:hAnsi="Times New Roman" w:cs="Times New Roman"/>
          <w:sz w:val="28"/>
          <w:szCs w:val="28"/>
        </w:rPr>
        <w:t>СОВЕТ НАРОДНЫХ ДЕПУТАТОВ</w:t>
      </w:r>
    </w:p>
    <w:p w:rsidR="00930273" w:rsidRPr="00930273" w:rsidRDefault="003E2EA2" w:rsidP="00930273">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ЕЛАНЬ-КОЛЕНОВСКОГО ГОРОДСКОГО ПОСЕЛЕНИЯ</w:t>
      </w:r>
      <w:r w:rsidR="00930273" w:rsidRPr="00930273">
        <w:rPr>
          <w:rFonts w:ascii="Times New Roman" w:hAnsi="Times New Roman" w:cs="Times New Roman"/>
          <w:sz w:val="28"/>
          <w:szCs w:val="28"/>
        </w:rPr>
        <w:t xml:space="preserve"> </w:t>
      </w:r>
    </w:p>
    <w:p w:rsidR="00930273" w:rsidRPr="00930273" w:rsidRDefault="00930273" w:rsidP="00930273">
      <w:pPr>
        <w:pStyle w:val="ConsPlusTitle"/>
        <w:widowControl/>
        <w:jc w:val="center"/>
        <w:outlineLvl w:val="0"/>
        <w:rPr>
          <w:rFonts w:ascii="Times New Roman" w:hAnsi="Times New Roman" w:cs="Times New Roman"/>
          <w:sz w:val="28"/>
          <w:szCs w:val="28"/>
        </w:rPr>
      </w:pPr>
      <w:r w:rsidRPr="00930273">
        <w:rPr>
          <w:rFonts w:ascii="Times New Roman" w:hAnsi="Times New Roman" w:cs="Times New Roman"/>
          <w:sz w:val="28"/>
          <w:szCs w:val="28"/>
        </w:rPr>
        <w:t>НОВОХОПЁРСКОГО МУНИЦИПАЛЬНОГО РАЙОНА</w:t>
      </w:r>
    </w:p>
    <w:p w:rsidR="00930273" w:rsidRPr="00930273" w:rsidRDefault="00930273" w:rsidP="00930273">
      <w:pPr>
        <w:pStyle w:val="ConsPlusTitle"/>
        <w:widowControl/>
        <w:jc w:val="center"/>
        <w:outlineLvl w:val="0"/>
        <w:rPr>
          <w:rFonts w:ascii="Times New Roman" w:hAnsi="Times New Roman" w:cs="Times New Roman"/>
          <w:sz w:val="28"/>
          <w:szCs w:val="28"/>
        </w:rPr>
      </w:pPr>
      <w:r w:rsidRPr="00930273">
        <w:rPr>
          <w:rFonts w:ascii="Times New Roman" w:hAnsi="Times New Roman" w:cs="Times New Roman"/>
          <w:sz w:val="28"/>
          <w:szCs w:val="28"/>
        </w:rPr>
        <w:t>ВОРОНЕЖСКОЙ ОБЛАСТИ</w:t>
      </w:r>
    </w:p>
    <w:p w:rsidR="00930273" w:rsidRDefault="00352C66" w:rsidP="003E2EA2">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СЕДЬМОГО</w:t>
      </w:r>
      <w:r w:rsidR="00930273" w:rsidRPr="00930273">
        <w:rPr>
          <w:rFonts w:ascii="Times New Roman" w:hAnsi="Times New Roman" w:cs="Times New Roman"/>
          <w:sz w:val="28"/>
          <w:szCs w:val="28"/>
        </w:rPr>
        <w:t xml:space="preserve"> СОЗЫВА</w:t>
      </w:r>
    </w:p>
    <w:p w:rsidR="00BA7F39" w:rsidRPr="00930273" w:rsidRDefault="00BA7F39" w:rsidP="00930273">
      <w:pPr>
        <w:pStyle w:val="ConsPlusTitle"/>
        <w:widowControl/>
        <w:outlineLvl w:val="0"/>
        <w:rPr>
          <w:rFonts w:ascii="Times New Roman" w:hAnsi="Times New Roman" w:cs="Times New Roman"/>
          <w:sz w:val="28"/>
          <w:szCs w:val="28"/>
        </w:rPr>
      </w:pPr>
    </w:p>
    <w:p w:rsidR="00BA7F39" w:rsidRPr="003E2EA2" w:rsidRDefault="00930273" w:rsidP="003E2EA2">
      <w:pPr>
        <w:pStyle w:val="ConsPlusTitle"/>
        <w:widowControl/>
        <w:jc w:val="center"/>
        <w:outlineLvl w:val="0"/>
        <w:rPr>
          <w:rFonts w:ascii="Times New Roman" w:hAnsi="Times New Roman" w:cs="Times New Roman"/>
          <w:sz w:val="28"/>
          <w:szCs w:val="28"/>
        </w:rPr>
      </w:pPr>
      <w:r w:rsidRPr="00930273">
        <w:rPr>
          <w:rFonts w:ascii="Times New Roman" w:hAnsi="Times New Roman" w:cs="Times New Roman"/>
          <w:sz w:val="28"/>
          <w:szCs w:val="28"/>
        </w:rPr>
        <w:t>РЕШЕНИЕ</w:t>
      </w:r>
    </w:p>
    <w:p w:rsidR="00BA7F39" w:rsidRPr="0072575D" w:rsidRDefault="00BA7F39" w:rsidP="002079F1">
      <w:pPr>
        <w:rPr>
          <w:sz w:val="28"/>
          <w:szCs w:val="28"/>
        </w:rPr>
      </w:pPr>
    </w:p>
    <w:p w:rsidR="002079F1" w:rsidRPr="0072575D" w:rsidRDefault="009F1595" w:rsidP="002079F1">
      <w:pPr>
        <w:rPr>
          <w:sz w:val="28"/>
          <w:szCs w:val="28"/>
        </w:rPr>
      </w:pPr>
      <w:r>
        <w:rPr>
          <w:sz w:val="28"/>
          <w:szCs w:val="28"/>
        </w:rPr>
        <w:t>«08</w:t>
      </w:r>
      <w:r w:rsidR="006139F9">
        <w:rPr>
          <w:sz w:val="28"/>
          <w:szCs w:val="28"/>
        </w:rPr>
        <w:t>»</w:t>
      </w:r>
      <w:r w:rsidR="00656DE5">
        <w:rPr>
          <w:sz w:val="28"/>
          <w:szCs w:val="28"/>
        </w:rPr>
        <w:t xml:space="preserve"> ноября</w:t>
      </w:r>
      <w:r w:rsidR="006139F9">
        <w:rPr>
          <w:sz w:val="28"/>
          <w:szCs w:val="28"/>
        </w:rPr>
        <w:t xml:space="preserve"> </w:t>
      </w:r>
      <w:r w:rsidR="002079F1" w:rsidRPr="0072575D">
        <w:rPr>
          <w:sz w:val="28"/>
          <w:szCs w:val="28"/>
        </w:rPr>
        <w:t>20</w:t>
      </w:r>
      <w:r w:rsidR="00114BF6">
        <w:rPr>
          <w:sz w:val="28"/>
          <w:szCs w:val="28"/>
        </w:rPr>
        <w:t>2</w:t>
      </w:r>
      <w:r w:rsidR="003E2EA2">
        <w:rPr>
          <w:sz w:val="28"/>
          <w:szCs w:val="28"/>
        </w:rPr>
        <w:t>3</w:t>
      </w:r>
      <w:r w:rsidR="002079F1" w:rsidRPr="0072575D">
        <w:rPr>
          <w:sz w:val="28"/>
          <w:szCs w:val="28"/>
        </w:rPr>
        <w:t xml:space="preserve"> года</w:t>
      </w:r>
      <w:r w:rsidR="00315A74">
        <w:rPr>
          <w:sz w:val="28"/>
          <w:szCs w:val="28"/>
        </w:rPr>
        <w:t xml:space="preserve"> </w:t>
      </w:r>
      <w:r w:rsidR="003E2EA2">
        <w:rPr>
          <w:sz w:val="28"/>
          <w:szCs w:val="28"/>
        </w:rPr>
        <w:t xml:space="preserve">  </w:t>
      </w:r>
      <w:r w:rsidR="00656DE5">
        <w:rPr>
          <w:sz w:val="28"/>
          <w:szCs w:val="28"/>
        </w:rPr>
        <w:t xml:space="preserve">      </w:t>
      </w:r>
      <w:bookmarkStart w:id="0" w:name="_GoBack"/>
      <w:bookmarkEnd w:id="0"/>
      <w:r w:rsidR="00656DE5">
        <w:rPr>
          <w:sz w:val="28"/>
          <w:szCs w:val="28"/>
        </w:rPr>
        <w:t xml:space="preserve">                   </w:t>
      </w:r>
      <w:r w:rsidR="003E2EA2">
        <w:rPr>
          <w:sz w:val="28"/>
          <w:szCs w:val="28"/>
        </w:rPr>
        <w:t xml:space="preserve">          </w:t>
      </w:r>
      <w:r w:rsidR="006139F9">
        <w:rPr>
          <w:sz w:val="28"/>
          <w:szCs w:val="28"/>
        </w:rPr>
        <w:t>№</w:t>
      </w:r>
      <w:r w:rsidR="003E2EA2">
        <w:rPr>
          <w:sz w:val="28"/>
          <w:szCs w:val="28"/>
        </w:rPr>
        <w:t xml:space="preserve"> </w:t>
      </w:r>
      <w:r>
        <w:rPr>
          <w:sz w:val="28"/>
          <w:szCs w:val="28"/>
        </w:rPr>
        <w:t>73</w:t>
      </w:r>
    </w:p>
    <w:p w:rsidR="002079F1" w:rsidRPr="00D62677" w:rsidRDefault="002079F1" w:rsidP="002079F1">
      <w:pPr>
        <w:rPr>
          <w:sz w:val="20"/>
        </w:rPr>
      </w:pPr>
      <w:r w:rsidRPr="00D62677">
        <w:rPr>
          <w:sz w:val="20"/>
        </w:rPr>
        <w:t xml:space="preserve"> </w:t>
      </w:r>
      <w:r w:rsidR="003E2EA2" w:rsidRPr="00D62677">
        <w:rPr>
          <w:sz w:val="20"/>
        </w:rPr>
        <w:t>рабочий поселок Елань-Коленовский</w:t>
      </w:r>
    </w:p>
    <w:p w:rsidR="002079F1" w:rsidRPr="0072575D" w:rsidRDefault="002079F1" w:rsidP="002079F1">
      <w:pPr>
        <w:rPr>
          <w:sz w:val="28"/>
          <w:szCs w:val="28"/>
        </w:rPr>
      </w:pPr>
    </w:p>
    <w:tbl>
      <w:tblPr>
        <w:tblW w:w="0" w:type="auto"/>
        <w:tblLook w:val="01E0" w:firstRow="1" w:lastRow="1" w:firstColumn="1" w:lastColumn="1" w:noHBand="0" w:noVBand="0"/>
      </w:tblPr>
      <w:tblGrid>
        <w:gridCol w:w="5733"/>
      </w:tblGrid>
      <w:tr w:rsidR="002079F1" w:rsidRPr="0020104A" w:rsidTr="00315A74">
        <w:trPr>
          <w:trHeight w:val="1962"/>
        </w:trPr>
        <w:tc>
          <w:tcPr>
            <w:tcW w:w="5733" w:type="dxa"/>
          </w:tcPr>
          <w:p w:rsidR="002079F1" w:rsidRPr="00D85694" w:rsidRDefault="002079F1" w:rsidP="00F54FD1">
            <w:pPr>
              <w:pStyle w:val="Title"/>
              <w:spacing w:before="0" w:after="0"/>
              <w:ind w:firstLine="0"/>
              <w:jc w:val="both"/>
              <w:outlineLvl w:val="9"/>
              <w:rPr>
                <w:sz w:val="28"/>
                <w:szCs w:val="28"/>
              </w:rPr>
            </w:pPr>
            <w:r w:rsidRPr="00D85694">
              <w:rPr>
                <w:rFonts w:ascii="Times New Roman" w:hAnsi="Times New Roman" w:cs="Times New Roman"/>
                <w:sz w:val="28"/>
                <w:szCs w:val="28"/>
              </w:rPr>
              <w:t>О</w:t>
            </w:r>
            <w:r w:rsidR="00416742" w:rsidRPr="00D85694">
              <w:rPr>
                <w:rFonts w:ascii="Times New Roman" w:hAnsi="Times New Roman" w:cs="Times New Roman"/>
                <w:sz w:val="28"/>
                <w:szCs w:val="28"/>
              </w:rPr>
              <w:t xml:space="preserve"> внесении изменений</w:t>
            </w:r>
            <w:r w:rsidRPr="00D85694">
              <w:rPr>
                <w:rFonts w:ascii="Times New Roman" w:hAnsi="Times New Roman" w:cs="Times New Roman"/>
                <w:sz w:val="28"/>
                <w:szCs w:val="28"/>
              </w:rPr>
              <w:t xml:space="preserve"> в решени</w:t>
            </w:r>
            <w:r w:rsidR="008A1D3F" w:rsidRPr="00D85694">
              <w:rPr>
                <w:rFonts w:ascii="Times New Roman" w:hAnsi="Times New Roman" w:cs="Times New Roman"/>
                <w:sz w:val="28"/>
                <w:szCs w:val="28"/>
              </w:rPr>
              <w:t>е</w:t>
            </w:r>
            <w:r w:rsidRPr="00D85694">
              <w:rPr>
                <w:rFonts w:ascii="Times New Roman" w:hAnsi="Times New Roman" w:cs="Times New Roman"/>
                <w:sz w:val="28"/>
                <w:szCs w:val="28"/>
              </w:rPr>
              <w:t xml:space="preserve"> </w:t>
            </w:r>
            <w:r w:rsidR="00BB6317" w:rsidRPr="00D85694">
              <w:rPr>
                <w:rFonts w:ascii="Times New Roman" w:hAnsi="Times New Roman" w:cs="Times New Roman"/>
                <w:sz w:val="28"/>
                <w:szCs w:val="28"/>
              </w:rPr>
              <w:t>Совета народных депутатов</w:t>
            </w:r>
            <w:r w:rsidR="003E2EA2">
              <w:rPr>
                <w:rFonts w:ascii="Times New Roman" w:hAnsi="Times New Roman" w:cs="Times New Roman"/>
                <w:sz w:val="28"/>
                <w:szCs w:val="28"/>
              </w:rPr>
              <w:t xml:space="preserve"> Елань-Коленовского городского поселения</w:t>
            </w:r>
            <w:r w:rsidR="00BB6317" w:rsidRPr="00D85694">
              <w:rPr>
                <w:rFonts w:ascii="Times New Roman" w:hAnsi="Times New Roman" w:cs="Times New Roman"/>
                <w:sz w:val="28"/>
                <w:szCs w:val="28"/>
              </w:rPr>
              <w:t xml:space="preserve"> </w:t>
            </w:r>
            <w:r w:rsidRPr="00D85694">
              <w:rPr>
                <w:rFonts w:ascii="Times New Roman" w:hAnsi="Times New Roman" w:cs="Times New Roman"/>
                <w:sz w:val="28"/>
                <w:szCs w:val="28"/>
              </w:rPr>
              <w:t>Новохоп</w:t>
            </w:r>
            <w:r w:rsidR="00BB6317" w:rsidRPr="00D85694">
              <w:rPr>
                <w:rFonts w:ascii="Times New Roman" w:hAnsi="Times New Roman" w:cs="Times New Roman"/>
                <w:sz w:val="28"/>
                <w:szCs w:val="28"/>
              </w:rPr>
              <w:t>ё</w:t>
            </w:r>
            <w:r w:rsidRPr="00D85694">
              <w:rPr>
                <w:rFonts w:ascii="Times New Roman" w:hAnsi="Times New Roman" w:cs="Times New Roman"/>
                <w:sz w:val="28"/>
                <w:szCs w:val="28"/>
              </w:rPr>
              <w:t xml:space="preserve">рского </w:t>
            </w:r>
            <w:r w:rsidR="00BB6317" w:rsidRPr="00D85694">
              <w:rPr>
                <w:rFonts w:ascii="Times New Roman" w:hAnsi="Times New Roman" w:cs="Times New Roman"/>
                <w:sz w:val="28"/>
                <w:szCs w:val="28"/>
              </w:rPr>
              <w:t>муниципального района Воронежской области шестого созыва</w:t>
            </w:r>
            <w:r w:rsidR="0020104A" w:rsidRPr="00D85694">
              <w:rPr>
                <w:rFonts w:ascii="Times New Roman" w:hAnsi="Times New Roman" w:cs="Times New Roman"/>
                <w:sz w:val="28"/>
                <w:szCs w:val="28"/>
              </w:rPr>
              <w:t xml:space="preserve"> от </w:t>
            </w:r>
            <w:r w:rsidR="00FD298F" w:rsidRPr="00D85694">
              <w:rPr>
                <w:rFonts w:ascii="Times New Roman" w:hAnsi="Times New Roman" w:cs="Times New Roman"/>
                <w:sz w:val="28"/>
                <w:szCs w:val="28"/>
              </w:rPr>
              <w:t>1</w:t>
            </w:r>
            <w:r w:rsidR="003E2EA2">
              <w:rPr>
                <w:rFonts w:ascii="Times New Roman" w:hAnsi="Times New Roman" w:cs="Times New Roman"/>
                <w:sz w:val="28"/>
                <w:szCs w:val="28"/>
              </w:rPr>
              <w:t>2</w:t>
            </w:r>
            <w:r w:rsidR="00FD298F" w:rsidRPr="00D85694">
              <w:rPr>
                <w:rFonts w:ascii="Times New Roman" w:hAnsi="Times New Roman" w:cs="Times New Roman"/>
                <w:sz w:val="28"/>
                <w:szCs w:val="28"/>
              </w:rPr>
              <w:t>.1</w:t>
            </w:r>
            <w:r w:rsidR="003E2EA2">
              <w:rPr>
                <w:rFonts w:ascii="Times New Roman" w:hAnsi="Times New Roman" w:cs="Times New Roman"/>
                <w:sz w:val="28"/>
                <w:szCs w:val="28"/>
              </w:rPr>
              <w:t>0</w:t>
            </w:r>
            <w:r w:rsidR="00BB6317" w:rsidRPr="00D85694">
              <w:rPr>
                <w:rFonts w:ascii="Times New Roman" w:hAnsi="Times New Roman" w:cs="Times New Roman"/>
                <w:sz w:val="28"/>
                <w:szCs w:val="28"/>
              </w:rPr>
              <w:t>.2021</w:t>
            </w:r>
            <w:r w:rsidR="0020104A" w:rsidRPr="00D85694">
              <w:rPr>
                <w:rFonts w:ascii="Times New Roman" w:hAnsi="Times New Roman" w:cs="Times New Roman"/>
                <w:sz w:val="28"/>
                <w:szCs w:val="28"/>
              </w:rPr>
              <w:t xml:space="preserve">г. </w:t>
            </w:r>
            <w:r w:rsidR="007C20ED" w:rsidRPr="00D85694">
              <w:rPr>
                <w:rFonts w:ascii="Times New Roman" w:hAnsi="Times New Roman" w:cs="Times New Roman"/>
                <w:sz w:val="28"/>
                <w:szCs w:val="28"/>
              </w:rPr>
              <w:t xml:space="preserve">                </w:t>
            </w:r>
            <w:r w:rsidR="0020104A" w:rsidRPr="00D85694">
              <w:rPr>
                <w:rFonts w:ascii="Times New Roman" w:hAnsi="Times New Roman" w:cs="Times New Roman"/>
                <w:sz w:val="28"/>
                <w:szCs w:val="28"/>
              </w:rPr>
              <w:t>№</w:t>
            </w:r>
            <w:r w:rsidR="007C20ED" w:rsidRPr="00D85694">
              <w:rPr>
                <w:rFonts w:ascii="Times New Roman" w:hAnsi="Times New Roman" w:cs="Times New Roman"/>
                <w:sz w:val="28"/>
                <w:szCs w:val="28"/>
              </w:rPr>
              <w:t xml:space="preserve"> </w:t>
            </w:r>
            <w:r w:rsidR="00FD298F" w:rsidRPr="00D85694">
              <w:rPr>
                <w:rFonts w:ascii="Times New Roman" w:hAnsi="Times New Roman" w:cs="Times New Roman"/>
                <w:sz w:val="28"/>
                <w:szCs w:val="28"/>
              </w:rPr>
              <w:t>2</w:t>
            </w:r>
            <w:r w:rsidR="003E2EA2">
              <w:rPr>
                <w:rFonts w:ascii="Times New Roman" w:hAnsi="Times New Roman" w:cs="Times New Roman"/>
                <w:sz w:val="28"/>
                <w:szCs w:val="28"/>
              </w:rPr>
              <w:t>4</w:t>
            </w:r>
            <w:r w:rsidR="00F54FD1">
              <w:rPr>
                <w:rFonts w:ascii="Times New Roman" w:hAnsi="Times New Roman" w:cs="Times New Roman"/>
                <w:sz w:val="28"/>
                <w:szCs w:val="28"/>
              </w:rPr>
              <w:t>6</w:t>
            </w:r>
            <w:r w:rsidRPr="00D85694">
              <w:rPr>
                <w:rFonts w:ascii="Times New Roman" w:hAnsi="Times New Roman" w:cs="Times New Roman"/>
                <w:sz w:val="28"/>
                <w:szCs w:val="28"/>
              </w:rPr>
              <w:t xml:space="preserve"> «</w:t>
            </w:r>
            <w:r w:rsidR="00FD298F" w:rsidRPr="00D85694">
              <w:rPr>
                <w:rFonts w:ascii="Times New Roman" w:hAnsi="Times New Roman" w:cs="Times New Roman"/>
                <w:sz w:val="28"/>
                <w:szCs w:val="28"/>
              </w:rPr>
              <w:t>Об утверждении Положения</w:t>
            </w:r>
            <w:r w:rsidR="003E2EA2">
              <w:rPr>
                <w:rFonts w:ascii="Times New Roman" w:hAnsi="Times New Roman" w:cs="Times New Roman"/>
                <w:sz w:val="28"/>
                <w:szCs w:val="28"/>
              </w:rPr>
              <w:t xml:space="preserve"> о муниципальном</w:t>
            </w:r>
            <w:r w:rsidR="00F54FD1">
              <w:rPr>
                <w:rFonts w:ascii="Times New Roman" w:hAnsi="Times New Roman" w:cs="Times New Roman"/>
                <w:sz w:val="28"/>
                <w:szCs w:val="28"/>
              </w:rPr>
              <w:t xml:space="preserve"> земельном</w:t>
            </w:r>
            <w:r w:rsidR="003E2EA2">
              <w:rPr>
                <w:rFonts w:ascii="Times New Roman" w:hAnsi="Times New Roman" w:cs="Times New Roman"/>
                <w:sz w:val="28"/>
                <w:szCs w:val="28"/>
              </w:rPr>
              <w:t xml:space="preserve"> контроле на территории Елань-Коленовского городского поселения Новохопёрского муниципального района Воронежской области</w:t>
            </w:r>
            <w:r w:rsidRPr="00D85694">
              <w:rPr>
                <w:rFonts w:ascii="Times New Roman" w:hAnsi="Times New Roman" w:cs="Times New Roman"/>
                <w:sz w:val="28"/>
                <w:szCs w:val="28"/>
              </w:rPr>
              <w:t>»</w:t>
            </w:r>
          </w:p>
        </w:tc>
      </w:tr>
    </w:tbl>
    <w:p w:rsidR="002079F1" w:rsidRDefault="002079F1" w:rsidP="002079F1">
      <w:pPr>
        <w:jc w:val="both"/>
        <w:rPr>
          <w:sz w:val="28"/>
          <w:szCs w:val="28"/>
        </w:rPr>
      </w:pPr>
    </w:p>
    <w:p w:rsidR="006139F9" w:rsidRPr="0072575D" w:rsidRDefault="006139F9" w:rsidP="002079F1">
      <w:pPr>
        <w:jc w:val="both"/>
        <w:rPr>
          <w:sz w:val="28"/>
          <w:szCs w:val="28"/>
        </w:rPr>
      </w:pPr>
    </w:p>
    <w:p w:rsidR="00930273" w:rsidRPr="002269B0" w:rsidRDefault="002079F1" w:rsidP="00930273">
      <w:pPr>
        <w:tabs>
          <w:tab w:val="left" w:pos="4536"/>
        </w:tabs>
        <w:autoSpaceDE w:val="0"/>
        <w:autoSpaceDN w:val="0"/>
        <w:adjustRightInd w:val="0"/>
        <w:ind w:firstLine="709"/>
        <w:jc w:val="both"/>
        <w:rPr>
          <w:sz w:val="28"/>
          <w:szCs w:val="28"/>
        </w:rPr>
      </w:pPr>
      <w:r w:rsidRPr="002269B0">
        <w:rPr>
          <w:sz w:val="28"/>
          <w:szCs w:val="28"/>
        </w:rPr>
        <w:t xml:space="preserve">В соответствие с </w:t>
      </w:r>
      <w:r w:rsidR="002269B0" w:rsidRPr="002269B0">
        <w:rPr>
          <w:rFonts w:cs="Arial"/>
          <w:sz w:val="28"/>
          <w:szCs w:val="28"/>
        </w:rPr>
        <w:t>Федеральным законом от 31.07.2020г. № 248-ФЗ «О государственном контроле (надзоре) и муниципальном контроле в Российской Федерации»</w:t>
      </w:r>
      <w:r w:rsidRPr="002269B0">
        <w:rPr>
          <w:sz w:val="28"/>
          <w:szCs w:val="28"/>
        </w:rPr>
        <w:t xml:space="preserve">, </w:t>
      </w:r>
      <w:r w:rsidR="002269B0" w:rsidRPr="002269B0">
        <w:rPr>
          <w:sz w:val="28"/>
          <w:szCs w:val="28"/>
        </w:rPr>
        <w:t xml:space="preserve">в целях приведения муниципальных правовых актов в соответствие с действующим законодательством, </w:t>
      </w:r>
      <w:r w:rsidR="00930273" w:rsidRPr="002269B0">
        <w:rPr>
          <w:sz w:val="28"/>
          <w:szCs w:val="28"/>
        </w:rPr>
        <w:t>Совет народных депутатов</w:t>
      </w:r>
      <w:r w:rsidR="003E2EA2">
        <w:rPr>
          <w:sz w:val="28"/>
          <w:szCs w:val="28"/>
        </w:rPr>
        <w:t xml:space="preserve"> Елань-Коленовского городского поселения</w:t>
      </w:r>
      <w:r w:rsidR="00930273" w:rsidRPr="002269B0">
        <w:rPr>
          <w:sz w:val="28"/>
          <w:szCs w:val="28"/>
        </w:rPr>
        <w:t xml:space="preserve"> Новохопёрского муниципального района Воронежской области</w:t>
      </w:r>
    </w:p>
    <w:p w:rsidR="002079F1" w:rsidRPr="0072575D" w:rsidRDefault="002079F1" w:rsidP="00930273">
      <w:pPr>
        <w:ind w:firstLine="709"/>
        <w:jc w:val="both"/>
        <w:rPr>
          <w:sz w:val="28"/>
          <w:szCs w:val="28"/>
        </w:rPr>
      </w:pPr>
    </w:p>
    <w:p w:rsidR="002079F1" w:rsidRPr="0072575D" w:rsidRDefault="002079F1" w:rsidP="002079F1">
      <w:pPr>
        <w:jc w:val="center"/>
        <w:rPr>
          <w:sz w:val="28"/>
          <w:szCs w:val="28"/>
        </w:rPr>
      </w:pPr>
      <w:r w:rsidRPr="0072575D">
        <w:rPr>
          <w:sz w:val="28"/>
          <w:szCs w:val="28"/>
        </w:rPr>
        <w:t>РЕШИЛ:</w:t>
      </w:r>
    </w:p>
    <w:p w:rsidR="002079F1" w:rsidRPr="00D5537D" w:rsidRDefault="002079F1" w:rsidP="002079F1">
      <w:pPr>
        <w:jc w:val="center"/>
        <w:rPr>
          <w:sz w:val="26"/>
          <w:szCs w:val="26"/>
        </w:rPr>
      </w:pPr>
    </w:p>
    <w:p w:rsidR="002079F1" w:rsidRPr="00CA643F" w:rsidRDefault="002079F1" w:rsidP="002079F1">
      <w:pPr>
        <w:ind w:firstLine="851"/>
        <w:jc w:val="both"/>
        <w:rPr>
          <w:sz w:val="28"/>
          <w:szCs w:val="28"/>
        </w:rPr>
      </w:pPr>
      <w:r w:rsidRPr="00CA643F">
        <w:rPr>
          <w:sz w:val="28"/>
          <w:szCs w:val="28"/>
        </w:rPr>
        <w:t xml:space="preserve">1. </w:t>
      </w:r>
      <w:r w:rsidRPr="00FD298F">
        <w:rPr>
          <w:sz w:val="28"/>
          <w:szCs w:val="28"/>
        </w:rPr>
        <w:t xml:space="preserve">Внести в </w:t>
      </w:r>
      <w:r w:rsidR="00BA7F39" w:rsidRPr="00FD298F">
        <w:rPr>
          <w:sz w:val="28"/>
          <w:szCs w:val="28"/>
        </w:rPr>
        <w:t>Положени</w:t>
      </w:r>
      <w:r w:rsidR="00BA7F39">
        <w:rPr>
          <w:sz w:val="28"/>
          <w:szCs w:val="28"/>
        </w:rPr>
        <w:t>е</w:t>
      </w:r>
      <w:r w:rsidR="00BA7F39" w:rsidRPr="00FD298F">
        <w:rPr>
          <w:sz w:val="28"/>
          <w:szCs w:val="28"/>
        </w:rPr>
        <w:t xml:space="preserve"> </w:t>
      </w:r>
      <w:r w:rsidR="003E2EA2">
        <w:rPr>
          <w:sz w:val="28"/>
          <w:szCs w:val="28"/>
        </w:rPr>
        <w:t>о муниципальном</w:t>
      </w:r>
      <w:r w:rsidR="00F54FD1">
        <w:rPr>
          <w:sz w:val="28"/>
          <w:szCs w:val="28"/>
        </w:rPr>
        <w:t xml:space="preserve"> земельном</w:t>
      </w:r>
      <w:r w:rsidR="006D104F">
        <w:rPr>
          <w:sz w:val="28"/>
          <w:szCs w:val="28"/>
        </w:rPr>
        <w:t xml:space="preserve"> контроле на территории Елань-К</w:t>
      </w:r>
      <w:r w:rsidR="003E2EA2">
        <w:rPr>
          <w:sz w:val="28"/>
          <w:szCs w:val="28"/>
        </w:rPr>
        <w:t xml:space="preserve">оленовского городского поселения Новохопёрского муниципального района Воронежской области, </w:t>
      </w:r>
      <w:r w:rsidR="00BA7F39">
        <w:rPr>
          <w:sz w:val="28"/>
          <w:szCs w:val="28"/>
        </w:rPr>
        <w:t>утвержденного</w:t>
      </w:r>
      <w:r w:rsidR="00BA7F39" w:rsidRPr="00FD298F">
        <w:rPr>
          <w:sz w:val="28"/>
          <w:szCs w:val="28"/>
        </w:rPr>
        <w:t xml:space="preserve"> </w:t>
      </w:r>
      <w:r w:rsidR="00930273" w:rsidRPr="00FD298F">
        <w:rPr>
          <w:sz w:val="28"/>
          <w:szCs w:val="28"/>
        </w:rPr>
        <w:t>решение</w:t>
      </w:r>
      <w:r w:rsidR="00BA7F39">
        <w:rPr>
          <w:sz w:val="28"/>
          <w:szCs w:val="28"/>
        </w:rPr>
        <w:t>м</w:t>
      </w:r>
      <w:r w:rsidR="00930273" w:rsidRPr="00FD298F">
        <w:rPr>
          <w:sz w:val="28"/>
          <w:szCs w:val="28"/>
        </w:rPr>
        <w:t xml:space="preserve"> Совета народных депутатов</w:t>
      </w:r>
      <w:r w:rsidR="003E2EA2">
        <w:rPr>
          <w:sz w:val="28"/>
          <w:szCs w:val="28"/>
        </w:rPr>
        <w:t xml:space="preserve"> Елань-Коленовского городского поселения</w:t>
      </w:r>
      <w:r w:rsidR="00930273" w:rsidRPr="00FD298F">
        <w:rPr>
          <w:sz w:val="28"/>
          <w:szCs w:val="28"/>
        </w:rPr>
        <w:t xml:space="preserve"> Новохопёрского муниципального района Воронежской области шестого созыва </w:t>
      </w:r>
      <w:r w:rsidR="00FD298F" w:rsidRPr="00FD298F">
        <w:rPr>
          <w:sz w:val="28"/>
          <w:szCs w:val="28"/>
        </w:rPr>
        <w:t xml:space="preserve">от </w:t>
      </w:r>
      <w:r w:rsidR="003E2EA2">
        <w:rPr>
          <w:sz w:val="28"/>
          <w:szCs w:val="28"/>
        </w:rPr>
        <w:t>12</w:t>
      </w:r>
      <w:r w:rsidR="00FD298F" w:rsidRPr="00FD298F">
        <w:rPr>
          <w:sz w:val="28"/>
          <w:szCs w:val="28"/>
        </w:rPr>
        <w:t>.1</w:t>
      </w:r>
      <w:r w:rsidR="003E2EA2">
        <w:rPr>
          <w:sz w:val="28"/>
          <w:szCs w:val="28"/>
        </w:rPr>
        <w:t>0</w:t>
      </w:r>
      <w:r w:rsidR="00FD298F" w:rsidRPr="00FD298F">
        <w:rPr>
          <w:sz w:val="28"/>
          <w:szCs w:val="28"/>
        </w:rPr>
        <w:t>.2021г. № 2</w:t>
      </w:r>
      <w:r w:rsidR="003E2EA2">
        <w:rPr>
          <w:sz w:val="28"/>
          <w:szCs w:val="28"/>
        </w:rPr>
        <w:t>4</w:t>
      </w:r>
      <w:r w:rsidR="00F54FD1">
        <w:rPr>
          <w:sz w:val="28"/>
          <w:szCs w:val="28"/>
        </w:rPr>
        <w:t>6</w:t>
      </w:r>
      <w:r w:rsidR="00FD298F" w:rsidRPr="00FD298F">
        <w:rPr>
          <w:sz w:val="28"/>
          <w:szCs w:val="28"/>
        </w:rPr>
        <w:t xml:space="preserve"> </w:t>
      </w:r>
      <w:r w:rsidR="00BA7F39">
        <w:rPr>
          <w:sz w:val="28"/>
          <w:szCs w:val="28"/>
        </w:rPr>
        <w:t xml:space="preserve">(далее – Положение) </w:t>
      </w:r>
      <w:r w:rsidRPr="00FD298F">
        <w:rPr>
          <w:sz w:val="28"/>
          <w:szCs w:val="28"/>
        </w:rPr>
        <w:t>следующие изменения</w:t>
      </w:r>
      <w:r w:rsidRPr="00CA643F">
        <w:rPr>
          <w:sz w:val="28"/>
          <w:szCs w:val="28"/>
        </w:rPr>
        <w:t>:</w:t>
      </w:r>
    </w:p>
    <w:p w:rsidR="00352C66" w:rsidRDefault="00352C66" w:rsidP="00656DE5">
      <w:pPr>
        <w:pStyle w:val="2"/>
        <w:ind w:right="0" w:firstLine="709"/>
        <w:rPr>
          <w:rFonts w:ascii="Times New Roman" w:hAnsi="Times New Roman"/>
          <w:b w:val="0"/>
          <w:sz w:val="28"/>
        </w:rPr>
      </w:pPr>
      <w:r>
        <w:rPr>
          <w:rFonts w:ascii="Times New Roman" w:hAnsi="Times New Roman"/>
          <w:b w:val="0"/>
          <w:sz w:val="28"/>
        </w:rPr>
        <w:t xml:space="preserve">1.1. </w:t>
      </w:r>
      <w:r w:rsidR="00656DE5">
        <w:rPr>
          <w:rFonts w:ascii="Times New Roman" w:hAnsi="Times New Roman"/>
          <w:b w:val="0"/>
          <w:sz w:val="28"/>
        </w:rPr>
        <w:t xml:space="preserve"> Раздел </w:t>
      </w:r>
      <w:r w:rsidR="00656DE5">
        <w:rPr>
          <w:rFonts w:ascii="Times New Roman" w:hAnsi="Times New Roman"/>
          <w:b w:val="0"/>
          <w:sz w:val="28"/>
          <w:lang w:val="en-US"/>
        </w:rPr>
        <w:t>III</w:t>
      </w:r>
      <w:r w:rsidR="00656DE5">
        <w:rPr>
          <w:rFonts w:ascii="Times New Roman" w:hAnsi="Times New Roman"/>
          <w:b w:val="0"/>
          <w:sz w:val="28"/>
        </w:rPr>
        <w:t>. «Профилактика рисков причинения вреда (ущерба) охраняемым законом ценностям» изложить в новой редакции:</w:t>
      </w:r>
    </w:p>
    <w:p w:rsidR="00656DE5" w:rsidRDefault="00656DE5" w:rsidP="00656DE5">
      <w:pPr>
        <w:pStyle w:val="ConsPlusNormal"/>
        <w:ind w:firstLine="709"/>
        <w:jc w:val="center"/>
        <w:rPr>
          <w:rFonts w:ascii="Times New Roman" w:hAnsi="Times New Roman" w:cs="Times New Roman"/>
          <w:b/>
          <w:sz w:val="28"/>
          <w:szCs w:val="28"/>
        </w:rPr>
      </w:pPr>
      <w:r>
        <w:rPr>
          <w:rFonts w:ascii="Times New Roman" w:hAnsi="Times New Roman"/>
          <w:b/>
          <w:sz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xml:space="preserve">. </w:t>
      </w:r>
      <w:r w:rsidRPr="005A190E">
        <w:rPr>
          <w:rFonts w:ascii="Times New Roman" w:hAnsi="Times New Roman" w:cs="Times New Roman"/>
          <w:b/>
          <w:sz w:val="28"/>
          <w:szCs w:val="28"/>
        </w:rPr>
        <w:t>Профилактика рисков причинения вреда (ущерба) охраняемым законом ценностям</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 xml:space="preserve">3.1. Профилактические мероприятия осуществляются контрольным (надзорным) органом в целях стимулирования добросовестного соблюдения </w:t>
      </w:r>
      <w:r w:rsidRPr="00256D2C">
        <w:rPr>
          <w:color w:val="auto"/>
          <w:sz w:val="28"/>
          <w:szCs w:val="28"/>
        </w:rPr>
        <w:lastRenderedPageBreak/>
        <w:t>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способах их соблюдения.</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256D2C" w:rsidRPr="00256D2C" w:rsidRDefault="00256D2C" w:rsidP="00256D2C">
      <w:pPr>
        <w:widowControl w:val="0"/>
        <w:autoSpaceDE w:val="0"/>
        <w:autoSpaceDN w:val="0"/>
        <w:adjustRightInd w:val="0"/>
        <w:ind w:firstLine="709"/>
        <w:jc w:val="both"/>
        <w:rPr>
          <w:color w:val="auto"/>
          <w:sz w:val="28"/>
          <w:szCs w:val="28"/>
        </w:rPr>
      </w:pPr>
      <w:r w:rsidRPr="00256D2C">
        <w:rPr>
          <w:rFonts w:cs="Arial"/>
          <w:color w:val="auto"/>
          <w:sz w:val="28"/>
          <w:szCs w:val="28"/>
        </w:rPr>
        <w:t>3.2</w:t>
      </w:r>
      <w:r w:rsidRPr="00256D2C">
        <w:rPr>
          <w:color w:val="auto"/>
          <w:sz w:val="28"/>
          <w:szCs w:val="28"/>
        </w:rPr>
        <w:t>.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w:t>
      </w:r>
      <w:r w:rsidRPr="00256D2C">
        <w:rPr>
          <w:rFonts w:cs="Arial"/>
          <w:color w:val="auto"/>
          <w:sz w:val="28"/>
          <w:szCs w:val="28"/>
        </w:rPr>
        <w:t xml:space="preserve"> администрацией </w:t>
      </w:r>
      <w:r w:rsidRPr="00256D2C">
        <w:rPr>
          <w:color w:val="auto"/>
          <w:sz w:val="28"/>
          <w:szCs w:val="28"/>
        </w:rPr>
        <w:t xml:space="preserve">в </w:t>
      </w:r>
      <w:r w:rsidRPr="00256D2C">
        <w:rPr>
          <w:rFonts w:cs="Arial"/>
          <w:color w:val="auto"/>
          <w:sz w:val="28"/>
          <w:szCs w:val="28"/>
        </w:rPr>
        <w:t>порядке, установленном постановлением Правительства РФ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должна содержать разделы, указанные в ст.</w:t>
      </w:r>
      <w:r w:rsidRPr="00256D2C">
        <w:rPr>
          <w:color w:val="auto"/>
          <w:sz w:val="28"/>
          <w:szCs w:val="28"/>
        </w:rPr>
        <w:t xml:space="preserve"> 44 </w:t>
      </w:r>
      <w:r w:rsidRPr="00256D2C">
        <w:rPr>
          <w:rFonts w:cs="Arial"/>
          <w:sz w:val="28"/>
          <w:szCs w:val="28"/>
        </w:rPr>
        <w:t xml:space="preserve">Федерального </w:t>
      </w:r>
      <w:r w:rsidRPr="00256D2C">
        <w:rPr>
          <w:rFonts w:cs="Arial"/>
          <w:sz w:val="28"/>
          <w:szCs w:val="28"/>
          <w:u w:val="single"/>
        </w:rPr>
        <w:t>закона</w:t>
      </w:r>
      <w:r w:rsidRPr="00256D2C">
        <w:rPr>
          <w:rFonts w:cs="Arial"/>
          <w:sz w:val="28"/>
          <w:szCs w:val="28"/>
        </w:rPr>
        <w:t xml:space="preserve"> от «О государственном контроле (надзоре) и муниципальном контроле в Российской Федерации».</w:t>
      </w:r>
    </w:p>
    <w:p w:rsidR="00256D2C" w:rsidRPr="00256D2C" w:rsidRDefault="00256D2C" w:rsidP="00256D2C">
      <w:pPr>
        <w:autoSpaceDE w:val="0"/>
        <w:autoSpaceDN w:val="0"/>
        <w:adjustRightInd w:val="0"/>
        <w:spacing w:before="100" w:beforeAutospacing="1" w:afterAutospacing="1"/>
        <w:ind w:firstLine="709"/>
        <w:jc w:val="both"/>
        <w:rPr>
          <w:rFonts w:eastAsia="Calibri"/>
          <w:color w:val="auto"/>
          <w:sz w:val="28"/>
          <w:szCs w:val="28"/>
          <w:lang w:eastAsia="en-US"/>
        </w:rPr>
      </w:pPr>
      <w:r w:rsidRPr="00256D2C">
        <w:rPr>
          <w:rFonts w:eastAsia="Calibri"/>
          <w:color w:val="auto"/>
          <w:sz w:val="28"/>
          <w:szCs w:val="28"/>
          <w:lang w:eastAsia="en-US"/>
        </w:rPr>
        <w:t>Утвержденная программа профилактики рисков причинения вреда (ущерба) размещается на официальном сайте контрольного (надзорного) органа в сети «Интернет».</w:t>
      </w:r>
    </w:p>
    <w:p w:rsidR="00256D2C" w:rsidRPr="00256D2C" w:rsidRDefault="00256D2C" w:rsidP="00256D2C">
      <w:pPr>
        <w:autoSpaceDE w:val="0"/>
        <w:autoSpaceDN w:val="0"/>
        <w:adjustRightInd w:val="0"/>
        <w:spacing w:before="100" w:beforeAutospacing="1" w:afterAutospacing="1"/>
        <w:ind w:firstLine="709"/>
        <w:jc w:val="both"/>
        <w:rPr>
          <w:rFonts w:eastAsia="Calibri"/>
          <w:color w:val="auto"/>
          <w:sz w:val="28"/>
          <w:szCs w:val="28"/>
          <w:lang w:eastAsia="en-US"/>
        </w:rPr>
      </w:pPr>
      <w:r w:rsidRPr="00256D2C">
        <w:rPr>
          <w:rFonts w:eastAsia="Calibri"/>
          <w:color w:val="auto"/>
          <w:sz w:val="28"/>
          <w:szCs w:val="28"/>
          <w:lang w:eastAsia="en-US"/>
        </w:rPr>
        <w:t>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 Контрольный (надзорный) орган может проводить профилактические мероприятия, не предусмотренные программой профилактики рисков причинения вреда (ущерба).</w:t>
      </w:r>
    </w:p>
    <w:p w:rsidR="00256D2C" w:rsidRPr="00256D2C" w:rsidRDefault="00256D2C" w:rsidP="00256D2C">
      <w:pPr>
        <w:autoSpaceDE w:val="0"/>
        <w:autoSpaceDN w:val="0"/>
        <w:adjustRightInd w:val="0"/>
        <w:spacing w:before="100" w:beforeAutospacing="1" w:afterAutospacing="1"/>
        <w:ind w:firstLine="709"/>
        <w:jc w:val="both"/>
        <w:rPr>
          <w:rFonts w:eastAsia="Calibri"/>
          <w:color w:val="auto"/>
          <w:sz w:val="28"/>
          <w:szCs w:val="28"/>
          <w:lang w:eastAsia="en-US"/>
        </w:rPr>
      </w:pPr>
      <w:r w:rsidRPr="00256D2C">
        <w:rPr>
          <w:rFonts w:eastAsia="Calibri"/>
          <w:color w:val="auto"/>
          <w:sz w:val="28"/>
          <w:szCs w:val="28"/>
          <w:lang w:eastAsia="en-US"/>
        </w:rPr>
        <w:t>3.3.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либо иному должностному лицу контрольного (надзорного) органа, уполномоченному на принятие решений о проведении контрольных (надзорных) мероприятий, для принятия решения об их проведении.</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3.4. При осуществлении муниципального  контроля</w:t>
      </w:r>
      <w:r w:rsidRPr="00256D2C">
        <w:rPr>
          <w:i/>
          <w:color w:val="auto"/>
          <w:sz w:val="28"/>
          <w:szCs w:val="28"/>
        </w:rPr>
        <w:t xml:space="preserve"> </w:t>
      </w:r>
      <w:r w:rsidRPr="00256D2C">
        <w:rPr>
          <w:color w:val="auto"/>
          <w:sz w:val="28"/>
          <w:szCs w:val="28"/>
        </w:rPr>
        <w:t>могут проводиться следующие виды профилактических мероприятий:</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а) информирование;</w:t>
      </w:r>
    </w:p>
    <w:p w:rsidR="00256D2C" w:rsidRPr="00256D2C" w:rsidRDefault="00256D2C" w:rsidP="00256D2C">
      <w:pPr>
        <w:widowControl w:val="0"/>
        <w:autoSpaceDE w:val="0"/>
        <w:autoSpaceDN w:val="0"/>
        <w:adjustRightInd w:val="0"/>
        <w:ind w:firstLine="709"/>
        <w:jc w:val="both"/>
        <w:rPr>
          <w:color w:val="auto"/>
          <w:sz w:val="28"/>
          <w:szCs w:val="28"/>
        </w:rPr>
      </w:pPr>
      <w:r>
        <w:rPr>
          <w:color w:val="auto"/>
          <w:sz w:val="28"/>
          <w:szCs w:val="28"/>
        </w:rPr>
        <w:t>б</w:t>
      </w:r>
      <w:r w:rsidRPr="00256D2C">
        <w:rPr>
          <w:color w:val="auto"/>
          <w:sz w:val="28"/>
          <w:szCs w:val="28"/>
        </w:rPr>
        <w:t>) консультирование;</w:t>
      </w:r>
    </w:p>
    <w:p w:rsidR="00256D2C" w:rsidRPr="00256D2C" w:rsidRDefault="00256D2C" w:rsidP="00256D2C">
      <w:pPr>
        <w:widowControl w:val="0"/>
        <w:autoSpaceDE w:val="0"/>
        <w:autoSpaceDN w:val="0"/>
        <w:adjustRightInd w:val="0"/>
        <w:ind w:firstLine="709"/>
        <w:jc w:val="both"/>
        <w:rPr>
          <w:color w:val="auto"/>
          <w:sz w:val="28"/>
          <w:szCs w:val="28"/>
        </w:rPr>
      </w:pPr>
      <w:r>
        <w:rPr>
          <w:color w:val="auto"/>
          <w:sz w:val="28"/>
          <w:szCs w:val="28"/>
        </w:rPr>
        <w:t>в</w:t>
      </w:r>
      <w:r w:rsidRPr="00256D2C">
        <w:rPr>
          <w:color w:val="auto"/>
          <w:sz w:val="28"/>
          <w:szCs w:val="28"/>
        </w:rPr>
        <w:t>) профилактический визит.</w:t>
      </w:r>
    </w:p>
    <w:p w:rsidR="00256D2C" w:rsidRPr="00256D2C" w:rsidRDefault="00256D2C" w:rsidP="00256D2C">
      <w:pPr>
        <w:widowControl w:val="0"/>
        <w:autoSpaceDE w:val="0"/>
        <w:autoSpaceDN w:val="0"/>
        <w:adjustRightInd w:val="0"/>
        <w:ind w:firstLine="709"/>
        <w:jc w:val="center"/>
        <w:rPr>
          <w:b/>
          <w:color w:val="auto"/>
          <w:sz w:val="28"/>
          <w:szCs w:val="28"/>
        </w:rPr>
      </w:pPr>
    </w:p>
    <w:p w:rsidR="00256D2C" w:rsidRPr="00256D2C" w:rsidRDefault="00256D2C" w:rsidP="00256D2C">
      <w:pPr>
        <w:widowControl w:val="0"/>
        <w:autoSpaceDE w:val="0"/>
        <w:autoSpaceDN w:val="0"/>
        <w:adjustRightInd w:val="0"/>
        <w:ind w:firstLine="709"/>
        <w:jc w:val="center"/>
        <w:rPr>
          <w:b/>
          <w:color w:val="auto"/>
          <w:sz w:val="28"/>
          <w:szCs w:val="28"/>
        </w:rPr>
      </w:pPr>
      <w:r w:rsidRPr="00256D2C">
        <w:rPr>
          <w:b/>
          <w:color w:val="auto"/>
          <w:sz w:val="28"/>
          <w:szCs w:val="28"/>
        </w:rPr>
        <w:lastRenderedPageBreak/>
        <w:t>Информирование (ст. 46 ФЗ «О контроле»)</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3.5.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На официальном сайте контрольного (надзорного) органа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rsidR="00256D2C" w:rsidRPr="00256D2C" w:rsidRDefault="00256D2C" w:rsidP="00256D2C">
      <w:pPr>
        <w:widowControl w:val="0"/>
        <w:autoSpaceDE w:val="0"/>
        <w:autoSpaceDN w:val="0"/>
        <w:adjustRightInd w:val="0"/>
        <w:ind w:firstLine="709"/>
        <w:jc w:val="both"/>
        <w:rPr>
          <w:color w:val="auto"/>
          <w:sz w:val="28"/>
          <w:szCs w:val="28"/>
        </w:rPr>
      </w:pPr>
    </w:p>
    <w:p w:rsidR="00256D2C" w:rsidRPr="00256D2C" w:rsidRDefault="00256D2C" w:rsidP="00256D2C">
      <w:pPr>
        <w:autoSpaceDE w:val="0"/>
        <w:autoSpaceDN w:val="0"/>
        <w:adjustRightInd w:val="0"/>
        <w:spacing w:afterAutospacing="1"/>
        <w:ind w:firstLine="709"/>
        <w:jc w:val="center"/>
        <w:rPr>
          <w:rFonts w:eastAsia="Calibri"/>
          <w:b/>
          <w:color w:val="auto"/>
          <w:sz w:val="28"/>
          <w:szCs w:val="28"/>
          <w:lang w:eastAsia="en-US"/>
        </w:rPr>
      </w:pPr>
      <w:r w:rsidRPr="00256D2C">
        <w:rPr>
          <w:rFonts w:eastAsia="Calibri"/>
          <w:b/>
          <w:color w:val="auto"/>
          <w:sz w:val="28"/>
          <w:szCs w:val="28"/>
          <w:lang w:eastAsia="en-US"/>
        </w:rPr>
        <w:t>Консультирование (ст. 50 ФЗ «О контроле»)</w:t>
      </w:r>
    </w:p>
    <w:p w:rsidR="00256D2C" w:rsidRDefault="00256D2C" w:rsidP="00256D2C">
      <w:pPr>
        <w:autoSpaceDE w:val="0"/>
        <w:autoSpaceDN w:val="0"/>
        <w:adjustRightInd w:val="0"/>
        <w:ind w:firstLine="709"/>
        <w:jc w:val="both"/>
        <w:rPr>
          <w:rFonts w:eastAsia="Calibri"/>
          <w:color w:val="auto"/>
          <w:sz w:val="28"/>
          <w:szCs w:val="28"/>
          <w:lang w:eastAsia="en-US"/>
        </w:rPr>
      </w:pPr>
      <w:r>
        <w:rPr>
          <w:rFonts w:eastAsia="Calibri"/>
          <w:color w:val="auto"/>
          <w:sz w:val="28"/>
          <w:szCs w:val="28"/>
          <w:lang w:eastAsia="en-US"/>
        </w:rPr>
        <w:t>3.6</w:t>
      </w:r>
      <w:r w:rsidRPr="00256D2C">
        <w:rPr>
          <w:rFonts w:eastAsia="Calibri"/>
          <w:color w:val="auto"/>
          <w:sz w:val="28"/>
          <w:szCs w:val="28"/>
          <w:lang w:eastAsia="en-US"/>
        </w:rPr>
        <w:t>. Консультирование контролируемых лиц осуществляется должностными лицами контрольного (надзорного) органа в случае обращения по вопросам, связанным с организацией и осуществлением муниципального контроля.</w:t>
      </w:r>
      <w:bookmarkStart w:id="1" w:name="P160"/>
      <w:bookmarkEnd w:id="1"/>
    </w:p>
    <w:p w:rsidR="00256D2C" w:rsidRPr="00256D2C" w:rsidRDefault="00256D2C" w:rsidP="00256D2C">
      <w:pPr>
        <w:autoSpaceDE w:val="0"/>
        <w:autoSpaceDN w:val="0"/>
        <w:adjustRightInd w:val="0"/>
        <w:ind w:firstLine="709"/>
        <w:jc w:val="both"/>
        <w:rPr>
          <w:rFonts w:eastAsia="Calibri"/>
          <w:color w:val="auto"/>
          <w:sz w:val="28"/>
          <w:szCs w:val="28"/>
          <w:lang w:eastAsia="en-US"/>
        </w:rPr>
      </w:pPr>
      <w:r w:rsidRPr="00256D2C">
        <w:rPr>
          <w:rFonts w:eastAsia="Calibri"/>
          <w:color w:val="auto"/>
          <w:sz w:val="28"/>
          <w:szCs w:val="28"/>
          <w:lang w:eastAsia="en-US"/>
        </w:rPr>
        <w:t>Консультирование осуществляется без взимания платы.</w:t>
      </w:r>
    </w:p>
    <w:p w:rsidR="00256D2C" w:rsidRPr="00256D2C" w:rsidRDefault="00256D2C" w:rsidP="00256D2C">
      <w:pPr>
        <w:autoSpaceDE w:val="0"/>
        <w:autoSpaceDN w:val="0"/>
        <w:adjustRightInd w:val="0"/>
        <w:ind w:firstLine="709"/>
        <w:jc w:val="both"/>
        <w:rPr>
          <w:rFonts w:eastAsia="Calibri"/>
          <w:color w:val="auto"/>
          <w:sz w:val="28"/>
          <w:szCs w:val="28"/>
          <w:lang w:eastAsia="en-US"/>
        </w:rPr>
      </w:pPr>
      <w:r w:rsidRPr="00256D2C">
        <w:rPr>
          <w:rFonts w:eastAsia="Calibri"/>
          <w:color w:val="auto"/>
          <w:sz w:val="28"/>
          <w:szCs w:val="28"/>
          <w:lang w:eastAsia="en-US"/>
        </w:rPr>
        <w:t>3.</w:t>
      </w:r>
      <w:r>
        <w:rPr>
          <w:rFonts w:eastAsia="Calibri"/>
          <w:color w:val="auto"/>
          <w:sz w:val="28"/>
          <w:szCs w:val="28"/>
          <w:lang w:eastAsia="en-US"/>
        </w:rPr>
        <w:t>6</w:t>
      </w:r>
      <w:r w:rsidRPr="00256D2C">
        <w:rPr>
          <w:rFonts w:eastAsia="Calibri"/>
          <w:color w:val="auto"/>
          <w:sz w:val="28"/>
          <w:szCs w:val="28"/>
          <w:lang w:eastAsia="en-US"/>
        </w:rPr>
        <w:t>.1. Консультирование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56D2C" w:rsidRPr="00256D2C" w:rsidRDefault="00256D2C" w:rsidP="00256D2C">
      <w:pPr>
        <w:autoSpaceDE w:val="0"/>
        <w:autoSpaceDN w:val="0"/>
        <w:adjustRightInd w:val="0"/>
        <w:ind w:firstLine="709"/>
        <w:jc w:val="both"/>
        <w:rPr>
          <w:rFonts w:eastAsia="Calibri"/>
          <w:color w:val="auto"/>
          <w:sz w:val="28"/>
          <w:szCs w:val="28"/>
          <w:lang w:eastAsia="en-US"/>
        </w:rPr>
      </w:pPr>
      <w:r w:rsidRPr="00256D2C">
        <w:rPr>
          <w:rFonts w:eastAsia="Calibri"/>
          <w:color w:val="auto"/>
          <w:sz w:val="28"/>
          <w:szCs w:val="28"/>
          <w:lang w:eastAsia="en-US"/>
        </w:rPr>
        <w:t>Консультирование, в том числе письменное, осуществляется по следующим вопросам:</w:t>
      </w:r>
    </w:p>
    <w:p w:rsidR="00256D2C" w:rsidRPr="00256D2C" w:rsidRDefault="00256D2C" w:rsidP="00256D2C">
      <w:pPr>
        <w:autoSpaceDE w:val="0"/>
        <w:autoSpaceDN w:val="0"/>
        <w:adjustRightInd w:val="0"/>
        <w:ind w:firstLine="709"/>
        <w:jc w:val="both"/>
        <w:rPr>
          <w:rFonts w:eastAsia="Calibri"/>
          <w:color w:val="auto"/>
          <w:sz w:val="28"/>
          <w:szCs w:val="28"/>
          <w:lang w:eastAsia="en-US"/>
        </w:rPr>
      </w:pPr>
      <w:r w:rsidRPr="00256D2C">
        <w:rPr>
          <w:rFonts w:eastAsia="Calibri"/>
          <w:color w:val="auto"/>
          <w:sz w:val="28"/>
          <w:szCs w:val="28"/>
          <w:lang w:eastAsia="en-US"/>
        </w:rPr>
        <w:t>-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256D2C" w:rsidRDefault="00256D2C" w:rsidP="00256D2C">
      <w:pPr>
        <w:autoSpaceDE w:val="0"/>
        <w:autoSpaceDN w:val="0"/>
        <w:adjustRightInd w:val="0"/>
        <w:ind w:firstLine="709"/>
        <w:jc w:val="both"/>
        <w:rPr>
          <w:rFonts w:eastAsia="Calibri"/>
          <w:color w:val="auto"/>
          <w:sz w:val="28"/>
          <w:szCs w:val="28"/>
          <w:lang w:eastAsia="en-US"/>
        </w:rPr>
      </w:pPr>
      <w:r w:rsidRPr="00256D2C">
        <w:rPr>
          <w:rFonts w:eastAsia="Calibri"/>
          <w:color w:val="auto"/>
          <w:sz w:val="28"/>
          <w:szCs w:val="28"/>
          <w:lang w:eastAsia="en-US"/>
        </w:rPr>
        <w:t>- разъяснение положений нормативных правовых актов, регламентирующих порядок осуществления муниципального контроля;</w:t>
      </w:r>
    </w:p>
    <w:p w:rsidR="00256D2C" w:rsidRPr="00256D2C" w:rsidRDefault="00256D2C" w:rsidP="00256D2C">
      <w:pPr>
        <w:autoSpaceDE w:val="0"/>
        <w:autoSpaceDN w:val="0"/>
        <w:adjustRightInd w:val="0"/>
        <w:ind w:firstLine="709"/>
        <w:jc w:val="both"/>
        <w:rPr>
          <w:rFonts w:eastAsia="Calibri"/>
          <w:color w:val="auto"/>
          <w:sz w:val="28"/>
          <w:szCs w:val="28"/>
          <w:lang w:eastAsia="en-US"/>
        </w:rPr>
      </w:pPr>
      <w:r w:rsidRPr="00256D2C">
        <w:rPr>
          <w:rFonts w:eastAsia="Calibri"/>
          <w:color w:val="auto"/>
          <w:sz w:val="28"/>
          <w:szCs w:val="28"/>
          <w:lang w:eastAsia="en-US"/>
        </w:rPr>
        <w:t>- порядок обжалования решений и действий (бездействия) должностных лиц.</w:t>
      </w:r>
    </w:p>
    <w:p w:rsidR="00256D2C" w:rsidRPr="00256D2C" w:rsidRDefault="00256D2C" w:rsidP="00256D2C">
      <w:pPr>
        <w:autoSpaceDE w:val="0"/>
        <w:autoSpaceDN w:val="0"/>
        <w:adjustRightInd w:val="0"/>
        <w:ind w:firstLine="709"/>
        <w:jc w:val="both"/>
        <w:rPr>
          <w:rFonts w:eastAsia="Calibri"/>
          <w:color w:val="auto"/>
          <w:sz w:val="28"/>
          <w:szCs w:val="28"/>
          <w:lang w:eastAsia="en-US"/>
        </w:rPr>
      </w:pPr>
      <w:r w:rsidRPr="00256D2C">
        <w:rPr>
          <w:rFonts w:eastAsia="Calibri"/>
          <w:color w:val="auto"/>
          <w:sz w:val="28"/>
          <w:szCs w:val="28"/>
          <w:lang w:eastAsia="en-US"/>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контрольного органа в сети «Интернет».</w:t>
      </w:r>
    </w:p>
    <w:p w:rsidR="00256D2C" w:rsidRPr="00256D2C" w:rsidRDefault="00256D2C" w:rsidP="00256D2C">
      <w:pPr>
        <w:autoSpaceDE w:val="0"/>
        <w:autoSpaceDN w:val="0"/>
        <w:adjustRightInd w:val="0"/>
        <w:ind w:firstLine="709"/>
        <w:jc w:val="both"/>
        <w:rPr>
          <w:rFonts w:eastAsia="Calibri"/>
          <w:b/>
          <w:color w:val="auto"/>
          <w:sz w:val="28"/>
          <w:szCs w:val="28"/>
          <w:lang w:eastAsia="en-US"/>
        </w:rPr>
      </w:pPr>
      <w:r w:rsidRPr="00256D2C">
        <w:rPr>
          <w:rFonts w:eastAsia="Calibri"/>
          <w:color w:val="auto"/>
          <w:sz w:val="28"/>
          <w:szCs w:val="28"/>
          <w:lang w:eastAsia="en-US"/>
        </w:rPr>
        <w:t>3.</w:t>
      </w:r>
      <w:r>
        <w:rPr>
          <w:rFonts w:eastAsia="Calibri"/>
          <w:color w:val="auto"/>
          <w:sz w:val="28"/>
          <w:szCs w:val="28"/>
          <w:lang w:eastAsia="en-US"/>
        </w:rPr>
        <w:t>6</w:t>
      </w:r>
      <w:r w:rsidRPr="00256D2C">
        <w:rPr>
          <w:rFonts w:eastAsia="Calibri"/>
          <w:color w:val="auto"/>
          <w:sz w:val="28"/>
          <w:szCs w:val="28"/>
          <w:lang w:eastAsia="en-US"/>
        </w:rPr>
        <w:t>.2. Консультирование по однотипным обращениям (5 и более) контролируемых лиц и их представителей осуществляется посредством размещения на официальном сайте  контрольного (надзорного) органа письменного разъяснения, подписанного руководителем (заместителем руководителя) контрольного (надзорного) органа.</w:t>
      </w:r>
      <w:r w:rsidRPr="00256D2C">
        <w:rPr>
          <w:rFonts w:eastAsia="Calibri"/>
          <w:b/>
          <w:color w:val="auto"/>
          <w:sz w:val="28"/>
          <w:szCs w:val="28"/>
          <w:lang w:eastAsia="en-US"/>
        </w:rPr>
        <w:t xml:space="preserve"> </w:t>
      </w:r>
    </w:p>
    <w:p w:rsidR="00256D2C" w:rsidRPr="00256D2C" w:rsidRDefault="00256D2C" w:rsidP="00256D2C">
      <w:pPr>
        <w:autoSpaceDE w:val="0"/>
        <w:autoSpaceDN w:val="0"/>
        <w:adjustRightInd w:val="0"/>
        <w:spacing w:before="100" w:beforeAutospacing="1" w:afterAutospacing="1"/>
        <w:ind w:left="567" w:firstLine="709"/>
        <w:jc w:val="center"/>
        <w:rPr>
          <w:rFonts w:eastAsia="Calibri"/>
          <w:b/>
          <w:color w:val="auto"/>
          <w:sz w:val="28"/>
          <w:szCs w:val="28"/>
          <w:lang w:eastAsia="en-US"/>
        </w:rPr>
      </w:pPr>
      <w:r w:rsidRPr="00256D2C">
        <w:rPr>
          <w:rFonts w:eastAsia="Calibri"/>
          <w:b/>
          <w:color w:val="auto"/>
          <w:sz w:val="28"/>
          <w:szCs w:val="28"/>
          <w:lang w:eastAsia="en-US"/>
        </w:rPr>
        <w:t>Профилактический визит (ст. 52 ФЗ «О контроле»)</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3.</w:t>
      </w:r>
      <w:r>
        <w:rPr>
          <w:color w:val="auto"/>
          <w:sz w:val="28"/>
          <w:szCs w:val="28"/>
        </w:rPr>
        <w:t>7</w:t>
      </w:r>
      <w:r w:rsidRPr="00256D2C">
        <w:rPr>
          <w:color w:val="auto"/>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w:t>
      </w:r>
      <w:r w:rsidRPr="00256D2C">
        <w:rPr>
          <w:color w:val="auto"/>
          <w:sz w:val="28"/>
          <w:szCs w:val="28"/>
        </w:rPr>
        <w:lastRenderedPageBreak/>
        <w:t>путем использования видео-конференц-связи.</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исходя из отнесения объектов контроля к соответствующей категории риска.</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3.</w:t>
      </w:r>
      <w:r>
        <w:rPr>
          <w:color w:val="auto"/>
          <w:sz w:val="28"/>
          <w:szCs w:val="28"/>
        </w:rPr>
        <w:t>7</w:t>
      </w:r>
      <w:r w:rsidRPr="00256D2C">
        <w:rPr>
          <w:color w:val="auto"/>
          <w:sz w:val="28"/>
          <w:szCs w:val="28"/>
        </w:rPr>
        <w:t>.1.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56D2C" w:rsidRPr="00256D2C" w:rsidRDefault="00256D2C" w:rsidP="00256D2C">
      <w:pPr>
        <w:autoSpaceDE w:val="0"/>
        <w:autoSpaceDN w:val="0"/>
        <w:adjustRightInd w:val="0"/>
        <w:spacing w:before="100" w:beforeAutospacing="1" w:afterAutospacing="1"/>
        <w:ind w:firstLine="709"/>
        <w:jc w:val="both"/>
        <w:rPr>
          <w:rFonts w:eastAsia="Calibri"/>
          <w:color w:val="auto"/>
          <w:sz w:val="28"/>
          <w:szCs w:val="28"/>
          <w:lang w:eastAsia="en-US"/>
        </w:rPr>
      </w:pPr>
      <w:r w:rsidRPr="00256D2C">
        <w:rPr>
          <w:rFonts w:eastAsia="Calibri"/>
          <w:color w:val="auto"/>
          <w:sz w:val="28"/>
          <w:szCs w:val="28"/>
          <w:lang w:eastAsia="en-US"/>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256D2C" w:rsidRPr="00256D2C" w:rsidRDefault="00256D2C" w:rsidP="00256D2C">
      <w:pPr>
        <w:widowControl w:val="0"/>
        <w:autoSpaceDE w:val="0"/>
        <w:autoSpaceDN w:val="0"/>
        <w:adjustRightInd w:val="0"/>
        <w:ind w:firstLine="709"/>
        <w:jc w:val="both"/>
        <w:rPr>
          <w:color w:val="auto"/>
          <w:sz w:val="28"/>
          <w:szCs w:val="28"/>
        </w:rPr>
      </w:pPr>
      <w:r>
        <w:rPr>
          <w:color w:val="auto"/>
          <w:sz w:val="28"/>
          <w:szCs w:val="28"/>
        </w:rPr>
        <w:t>3.7</w:t>
      </w:r>
      <w:r w:rsidRPr="00256D2C">
        <w:rPr>
          <w:color w:val="auto"/>
          <w:sz w:val="28"/>
          <w:szCs w:val="28"/>
        </w:rPr>
        <w:t>.2. О проведении обязательного профилактического визита контролируемое лицо уведомляется контрольным (надзорным) органом не позднее, чем за пять рабочих дней до даты его проведения.</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Уведомление о проведении обязательного профилактического визита составляется в письменной форме.</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 xml:space="preserve">Уведомление о проведении обязательного профилактического визита направляется в адрес контролируемого лица в порядке, установленном </w:t>
      </w:r>
      <w:hyperlink r:id="rId6" w:history="1">
        <w:r w:rsidRPr="00256D2C">
          <w:rPr>
            <w:color w:val="auto"/>
            <w:sz w:val="28"/>
            <w:szCs w:val="28"/>
          </w:rPr>
          <w:t>частью 4 статьи 21</w:t>
        </w:r>
      </w:hyperlink>
      <w:r w:rsidRPr="00256D2C">
        <w:rPr>
          <w:color w:val="auto"/>
          <w:sz w:val="28"/>
          <w:szCs w:val="28"/>
        </w:rPr>
        <w:t xml:space="preserve"> Федерального закона «О государственном контроле (надзоре) и муниципальном контроле в Российской Федерации».</w:t>
      </w:r>
    </w:p>
    <w:p w:rsidR="00256D2C" w:rsidRPr="00256D2C" w:rsidRDefault="00256D2C" w:rsidP="00256D2C">
      <w:pPr>
        <w:widowControl w:val="0"/>
        <w:autoSpaceDE w:val="0"/>
        <w:autoSpaceDN w:val="0"/>
        <w:adjustRightInd w:val="0"/>
        <w:ind w:firstLine="709"/>
        <w:jc w:val="both"/>
        <w:rPr>
          <w:color w:val="auto"/>
          <w:sz w:val="28"/>
          <w:szCs w:val="28"/>
        </w:rPr>
      </w:pPr>
      <w:r>
        <w:rPr>
          <w:color w:val="auto"/>
          <w:sz w:val="28"/>
          <w:szCs w:val="28"/>
        </w:rPr>
        <w:t>3.7</w:t>
      </w:r>
      <w:r w:rsidRPr="00256D2C">
        <w:rPr>
          <w:color w:val="auto"/>
          <w:sz w:val="28"/>
          <w:szCs w:val="28"/>
        </w:rPr>
        <w:t>.3.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256D2C" w:rsidRPr="00256D2C" w:rsidRDefault="00256D2C" w:rsidP="00256D2C">
      <w:pPr>
        <w:widowControl w:val="0"/>
        <w:autoSpaceDE w:val="0"/>
        <w:autoSpaceDN w:val="0"/>
        <w:adjustRightInd w:val="0"/>
        <w:ind w:firstLine="709"/>
        <w:jc w:val="both"/>
        <w:rPr>
          <w:color w:val="auto"/>
          <w:sz w:val="28"/>
          <w:szCs w:val="28"/>
        </w:rPr>
      </w:pPr>
      <w:r w:rsidRPr="00256D2C">
        <w:rPr>
          <w:color w:val="auto"/>
          <w:sz w:val="28"/>
          <w:szCs w:val="28"/>
        </w:rPr>
        <w:t>Срок проведения обязательного профилактического визита не должен превышать одного рабочего дня.</w:t>
      </w:r>
    </w:p>
    <w:p w:rsidR="00656DE5" w:rsidRPr="005A190E" w:rsidRDefault="00656DE5" w:rsidP="00656DE5">
      <w:pPr>
        <w:pStyle w:val="ConsPlusNormal"/>
        <w:ind w:firstLine="709"/>
        <w:jc w:val="center"/>
        <w:rPr>
          <w:rFonts w:ascii="Times New Roman" w:hAnsi="Times New Roman" w:cs="Times New Roman"/>
          <w:b/>
          <w:sz w:val="28"/>
          <w:szCs w:val="28"/>
        </w:rPr>
      </w:pPr>
    </w:p>
    <w:p w:rsidR="002079F1" w:rsidRPr="009B691B" w:rsidRDefault="00C55DF2" w:rsidP="009B691B">
      <w:pPr>
        <w:pStyle w:val="2"/>
        <w:ind w:right="0" w:firstLine="709"/>
        <w:rPr>
          <w:rFonts w:ascii="Times New Roman" w:hAnsi="Times New Roman"/>
          <w:b w:val="0"/>
          <w:sz w:val="28"/>
        </w:rPr>
      </w:pPr>
      <w:r w:rsidRPr="009B691B">
        <w:rPr>
          <w:rFonts w:ascii="Times New Roman" w:hAnsi="Times New Roman"/>
          <w:b w:val="0"/>
          <w:sz w:val="28"/>
        </w:rPr>
        <w:t>2. Настоящее решение вступает в силу со дня его официального о</w:t>
      </w:r>
      <w:r w:rsidR="00F54FD1">
        <w:rPr>
          <w:rFonts w:ascii="Times New Roman" w:hAnsi="Times New Roman"/>
          <w:b w:val="0"/>
          <w:sz w:val="28"/>
        </w:rPr>
        <w:t>бнародования</w:t>
      </w:r>
      <w:r w:rsidRPr="009B691B">
        <w:rPr>
          <w:rFonts w:ascii="Times New Roman" w:hAnsi="Times New Roman"/>
          <w:b w:val="0"/>
          <w:sz w:val="28"/>
        </w:rPr>
        <w:t>.</w:t>
      </w:r>
    </w:p>
    <w:p w:rsidR="00DB34D5" w:rsidRDefault="00DB34D5" w:rsidP="002079F1">
      <w:pPr>
        <w:jc w:val="both"/>
        <w:rPr>
          <w:sz w:val="28"/>
          <w:szCs w:val="28"/>
        </w:rPr>
      </w:pPr>
    </w:p>
    <w:p w:rsidR="00DC4F78" w:rsidRDefault="00DC4F78" w:rsidP="002079F1">
      <w:pPr>
        <w:jc w:val="both"/>
        <w:rPr>
          <w:sz w:val="28"/>
          <w:szCs w:val="28"/>
        </w:rPr>
      </w:pPr>
    </w:p>
    <w:p w:rsidR="00F54FD1" w:rsidRDefault="00F54FD1" w:rsidP="00352C66">
      <w:pPr>
        <w:jc w:val="both"/>
        <w:rPr>
          <w:sz w:val="28"/>
          <w:szCs w:val="28"/>
        </w:rPr>
      </w:pPr>
      <w:r>
        <w:rPr>
          <w:sz w:val="28"/>
          <w:szCs w:val="28"/>
        </w:rPr>
        <w:t xml:space="preserve">       Глава Елань-Коленовского</w:t>
      </w:r>
    </w:p>
    <w:p w:rsidR="00352C66" w:rsidRDefault="00F54FD1" w:rsidP="00352C66">
      <w:pPr>
        <w:jc w:val="both"/>
        <w:rPr>
          <w:sz w:val="28"/>
          <w:szCs w:val="28"/>
        </w:rPr>
      </w:pPr>
      <w:r>
        <w:rPr>
          <w:sz w:val="28"/>
          <w:szCs w:val="28"/>
        </w:rPr>
        <w:t xml:space="preserve">       городского поселения                                                            Н.В. Селин</w:t>
      </w:r>
    </w:p>
    <w:p w:rsidR="00F54FD1" w:rsidRDefault="00F54FD1" w:rsidP="00352C66">
      <w:pPr>
        <w:jc w:val="both"/>
        <w:rPr>
          <w:sz w:val="28"/>
          <w:szCs w:val="28"/>
        </w:rPr>
      </w:pPr>
    </w:p>
    <w:p w:rsidR="00F54FD1" w:rsidRDefault="00F54FD1" w:rsidP="00352C66">
      <w:pPr>
        <w:jc w:val="both"/>
        <w:rPr>
          <w:sz w:val="28"/>
          <w:szCs w:val="28"/>
        </w:rPr>
      </w:pPr>
      <w:r>
        <w:rPr>
          <w:sz w:val="28"/>
          <w:szCs w:val="28"/>
        </w:rPr>
        <w:t xml:space="preserve">       Председатель Совета народных депутатов</w:t>
      </w:r>
    </w:p>
    <w:p w:rsidR="00F54FD1" w:rsidRDefault="00F54FD1" w:rsidP="00352C66">
      <w:pPr>
        <w:jc w:val="both"/>
        <w:rPr>
          <w:sz w:val="28"/>
          <w:szCs w:val="28"/>
        </w:rPr>
      </w:pPr>
      <w:r>
        <w:rPr>
          <w:sz w:val="28"/>
          <w:szCs w:val="28"/>
        </w:rPr>
        <w:t xml:space="preserve">       Елань-Коленовского городского поселения                          В.А. Калинина</w:t>
      </w:r>
    </w:p>
    <w:p w:rsidR="00352C66" w:rsidRDefault="00F54FD1" w:rsidP="00352C66">
      <w:pPr>
        <w:rPr>
          <w:sz w:val="28"/>
          <w:szCs w:val="28"/>
        </w:rPr>
      </w:pPr>
      <w:r>
        <w:rPr>
          <w:sz w:val="28"/>
          <w:szCs w:val="28"/>
        </w:rPr>
        <w:t xml:space="preserve"> </w:t>
      </w:r>
    </w:p>
    <w:p w:rsidR="00AF0BF9" w:rsidRPr="00181193" w:rsidRDefault="00AF0BF9" w:rsidP="00352C66">
      <w:pPr>
        <w:rPr>
          <w:sz w:val="28"/>
          <w:szCs w:val="28"/>
        </w:rPr>
      </w:pPr>
    </w:p>
    <w:sectPr w:rsidR="00AF0BF9" w:rsidRPr="00181193" w:rsidSect="00D62677">
      <w:pgSz w:w="11906" w:h="16838"/>
      <w:pgMar w:top="1134" w:right="850"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873BE"/>
    <w:multiLevelType w:val="multilevel"/>
    <w:tmpl w:val="2326AE8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25"/>
        </w:tabs>
        <w:ind w:left="525" w:hanging="52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0C2A08"/>
    <w:rsid w:val="00016DE1"/>
    <w:rsid w:val="00042DBE"/>
    <w:rsid w:val="000524D7"/>
    <w:rsid w:val="000C2A08"/>
    <w:rsid w:val="00114BF6"/>
    <w:rsid w:val="00181193"/>
    <w:rsid w:val="0020104A"/>
    <w:rsid w:val="002079F1"/>
    <w:rsid w:val="002269B0"/>
    <w:rsid w:val="00256D2C"/>
    <w:rsid w:val="002C3383"/>
    <w:rsid w:val="002F4ED0"/>
    <w:rsid w:val="00300F34"/>
    <w:rsid w:val="00315A74"/>
    <w:rsid w:val="00352C66"/>
    <w:rsid w:val="00387A51"/>
    <w:rsid w:val="00387AB5"/>
    <w:rsid w:val="003A762E"/>
    <w:rsid w:val="003E2EA2"/>
    <w:rsid w:val="00416742"/>
    <w:rsid w:val="004C6157"/>
    <w:rsid w:val="004D3CD8"/>
    <w:rsid w:val="004E6BC5"/>
    <w:rsid w:val="005241A0"/>
    <w:rsid w:val="00546F65"/>
    <w:rsid w:val="006139F9"/>
    <w:rsid w:val="0062294B"/>
    <w:rsid w:val="00656DE5"/>
    <w:rsid w:val="006B3D09"/>
    <w:rsid w:val="006D104F"/>
    <w:rsid w:val="006F5B3A"/>
    <w:rsid w:val="00721AB5"/>
    <w:rsid w:val="0072457C"/>
    <w:rsid w:val="0072575D"/>
    <w:rsid w:val="0075462A"/>
    <w:rsid w:val="00790AA6"/>
    <w:rsid w:val="007C20ED"/>
    <w:rsid w:val="007D435A"/>
    <w:rsid w:val="00850F4F"/>
    <w:rsid w:val="008511A1"/>
    <w:rsid w:val="008825A4"/>
    <w:rsid w:val="008A1D3F"/>
    <w:rsid w:val="008B0EC5"/>
    <w:rsid w:val="008B0EEB"/>
    <w:rsid w:val="008B3112"/>
    <w:rsid w:val="008E2492"/>
    <w:rsid w:val="00930273"/>
    <w:rsid w:val="00935908"/>
    <w:rsid w:val="00946DD6"/>
    <w:rsid w:val="00971F0A"/>
    <w:rsid w:val="009B691B"/>
    <w:rsid w:val="009C0D57"/>
    <w:rsid w:val="009F1595"/>
    <w:rsid w:val="009F1B9A"/>
    <w:rsid w:val="009F68F7"/>
    <w:rsid w:val="00A11652"/>
    <w:rsid w:val="00A241F8"/>
    <w:rsid w:val="00A84026"/>
    <w:rsid w:val="00A9638C"/>
    <w:rsid w:val="00AC46C5"/>
    <w:rsid w:val="00AF0BF9"/>
    <w:rsid w:val="00B56C0F"/>
    <w:rsid w:val="00BA7F39"/>
    <w:rsid w:val="00BB6317"/>
    <w:rsid w:val="00BF7E83"/>
    <w:rsid w:val="00C44520"/>
    <w:rsid w:val="00C55DF2"/>
    <w:rsid w:val="00CA643F"/>
    <w:rsid w:val="00CC3F1F"/>
    <w:rsid w:val="00CF31A0"/>
    <w:rsid w:val="00CF7BA4"/>
    <w:rsid w:val="00D019EA"/>
    <w:rsid w:val="00D62677"/>
    <w:rsid w:val="00D710DD"/>
    <w:rsid w:val="00D85694"/>
    <w:rsid w:val="00D85FF3"/>
    <w:rsid w:val="00DB34D5"/>
    <w:rsid w:val="00DC4F78"/>
    <w:rsid w:val="00DD5098"/>
    <w:rsid w:val="00DE7377"/>
    <w:rsid w:val="00E04CD2"/>
    <w:rsid w:val="00E50D00"/>
    <w:rsid w:val="00EC77F3"/>
    <w:rsid w:val="00F14F16"/>
    <w:rsid w:val="00F54FD1"/>
    <w:rsid w:val="00FD2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AB5"/>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721AB5"/>
    <w:pPr>
      <w:jc w:val="both"/>
    </w:pPr>
  </w:style>
  <w:style w:type="paragraph" w:styleId="a4">
    <w:name w:val="Body Text Indent"/>
    <w:basedOn w:val="a"/>
    <w:rsid w:val="00721AB5"/>
    <w:pPr>
      <w:ind w:firstLine="851"/>
      <w:jc w:val="both"/>
    </w:pPr>
  </w:style>
  <w:style w:type="paragraph" w:styleId="a5">
    <w:name w:val="Balloon Text"/>
    <w:basedOn w:val="a"/>
    <w:semiHidden/>
    <w:rsid w:val="00DE7377"/>
    <w:rPr>
      <w:rFonts w:ascii="Tahoma" w:hAnsi="Tahoma" w:cs="Tahoma"/>
      <w:sz w:val="16"/>
      <w:szCs w:val="16"/>
    </w:rPr>
  </w:style>
  <w:style w:type="table" w:styleId="a6">
    <w:name w:val="Table Grid"/>
    <w:basedOn w:val="a1"/>
    <w:rsid w:val="00207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30273"/>
    <w:pPr>
      <w:widowControl w:val="0"/>
      <w:autoSpaceDE w:val="0"/>
      <w:autoSpaceDN w:val="0"/>
      <w:adjustRightInd w:val="0"/>
    </w:pPr>
    <w:rPr>
      <w:rFonts w:ascii="Calibri" w:hAnsi="Calibri" w:cs="Calibri"/>
      <w:b/>
      <w:bCs/>
      <w:sz w:val="22"/>
      <w:szCs w:val="22"/>
    </w:rPr>
  </w:style>
  <w:style w:type="paragraph" w:customStyle="1" w:styleId="2">
    <w:name w:val="2Название"/>
    <w:basedOn w:val="a"/>
    <w:link w:val="20"/>
    <w:qFormat/>
    <w:rsid w:val="002269B0"/>
    <w:pPr>
      <w:ind w:right="4536"/>
      <w:jc w:val="both"/>
    </w:pPr>
    <w:rPr>
      <w:rFonts w:ascii="Arial" w:hAnsi="Arial"/>
      <w:b/>
      <w:color w:val="auto"/>
      <w:sz w:val="26"/>
      <w:szCs w:val="28"/>
      <w:lang w:eastAsia="ar-SA"/>
    </w:rPr>
  </w:style>
  <w:style w:type="character" w:customStyle="1" w:styleId="20">
    <w:name w:val="2Название Знак"/>
    <w:link w:val="2"/>
    <w:rsid w:val="002269B0"/>
    <w:rPr>
      <w:rFonts w:ascii="Arial" w:hAnsi="Arial"/>
      <w:b/>
      <w:sz w:val="26"/>
      <w:szCs w:val="28"/>
      <w:lang w:eastAsia="ar-SA"/>
    </w:rPr>
  </w:style>
  <w:style w:type="paragraph" w:customStyle="1" w:styleId="Title">
    <w:name w:val="Title!Название НПА"/>
    <w:basedOn w:val="a"/>
    <w:rsid w:val="008E2492"/>
    <w:pPr>
      <w:spacing w:before="240" w:after="60"/>
      <w:ind w:firstLine="567"/>
      <w:jc w:val="center"/>
      <w:outlineLvl w:val="0"/>
    </w:pPr>
    <w:rPr>
      <w:rFonts w:ascii="Arial" w:hAnsi="Arial" w:cs="Arial"/>
      <w:b/>
      <w:bCs/>
      <w:color w:val="auto"/>
      <w:kern w:val="28"/>
      <w:sz w:val="32"/>
      <w:szCs w:val="32"/>
    </w:rPr>
  </w:style>
  <w:style w:type="paragraph" w:customStyle="1" w:styleId="ConsPlusNormal">
    <w:name w:val="ConsPlusNormal"/>
    <w:uiPriority w:val="99"/>
    <w:rsid w:val="00352C66"/>
    <w:pPr>
      <w:widowControl w:val="0"/>
      <w:autoSpaceDE w:val="0"/>
      <w:autoSpaceDN w:val="0"/>
      <w:adjustRightInd w:val="0"/>
      <w:ind w:firstLine="720"/>
    </w:pPr>
    <w:rPr>
      <w:rFonts w:ascii="Arial" w:hAnsi="Arial" w:cs="Arial"/>
    </w:rPr>
  </w:style>
  <w:style w:type="character" w:styleId="a7">
    <w:name w:val="Hyperlink"/>
    <w:rsid w:val="00656D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63E52C57A115B170D4ED7F57B9E29A99F95ADCC1D9832F8A7EB509BEEE6C59B608E0822B9DED11FF77FAD8945F79AD4A603B5A7391E27FB78AB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1291</Words>
  <Characters>7362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5656</cp:lastModifiedBy>
  <cp:revision>22</cp:revision>
  <cp:lastPrinted>2023-11-09T05:47:00Z</cp:lastPrinted>
  <dcterms:created xsi:type="dcterms:W3CDTF">2022-12-13T07:41:00Z</dcterms:created>
  <dcterms:modified xsi:type="dcterms:W3CDTF">2023-11-09T05:48:00Z</dcterms:modified>
</cp:coreProperties>
</file>