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98" w:rsidRPr="00324A5A" w:rsidRDefault="009A7F98" w:rsidP="009A7F98">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СОВЕТ  НАРОДНЫХ ДЕПУТАТОВ</w:t>
      </w:r>
    </w:p>
    <w:p w:rsidR="009A7F98" w:rsidRPr="00324A5A" w:rsidRDefault="007A7487" w:rsidP="009A7F98">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 xml:space="preserve"> </w:t>
      </w:r>
      <w:proofErr w:type="gramStart"/>
      <w:r w:rsidRPr="00324A5A">
        <w:rPr>
          <w:rFonts w:ascii="Times New Roman" w:hAnsi="Times New Roman"/>
          <w:b/>
          <w:color w:val="000000"/>
          <w:sz w:val="26"/>
          <w:szCs w:val="26"/>
        </w:rPr>
        <w:t>ЕЛАНЬ – КОЛЕНОВСКОГО</w:t>
      </w:r>
      <w:proofErr w:type="gramEnd"/>
      <w:r w:rsidRPr="00324A5A">
        <w:rPr>
          <w:rFonts w:ascii="Times New Roman" w:hAnsi="Times New Roman"/>
          <w:b/>
          <w:color w:val="000000"/>
          <w:sz w:val="26"/>
          <w:szCs w:val="26"/>
        </w:rPr>
        <w:t xml:space="preserve"> ГОРОДСКОГО ПОСЕЛЕНИЯ НОВОХОПЕРСКОГО  МУНИЦИПАЛЬНОГО РАЙОНА  </w:t>
      </w:r>
    </w:p>
    <w:p w:rsidR="007A7487" w:rsidRPr="00324A5A" w:rsidRDefault="007A7487" w:rsidP="009A7F98">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 xml:space="preserve"> ВОРОНЕЖСКОЙ ОБЛАСТИ</w:t>
      </w:r>
    </w:p>
    <w:p w:rsidR="009A7F98" w:rsidRPr="00324A5A" w:rsidRDefault="009A7F98" w:rsidP="009A7F98">
      <w:pPr>
        <w:spacing w:after="0" w:line="240" w:lineRule="auto"/>
        <w:jc w:val="center"/>
        <w:rPr>
          <w:rFonts w:ascii="Times New Roman" w:hAnsi="Times New Roman"/>
          <w:b/>
          <w:color w:val="000000"/>
          <w:sz w:val="26"/>
          <w:szCs w:val="26"/>
        </w:rPr>
      </w:pPr>
    </w:p>
    <w:p w:rsidR="007A7487" w:rsidRPr="00324A5A" w:rsidRDefault="009A7F98" w:rsidP="009A7F98">
      <w:pPr>
        <w:spacing w:after="0" w:line="240" w:lineRule="auto"/>
        <w:jc w:val="center"/>
        <w:rPr>
          <w:rFonts w:ascii="Times New Roman" w:hAnsi="Times New Roman"/>
          <w:b/>
          <w:color w:val="000000"/>
          <w:sz w:val="26"/>
          <w:szCs w:val="26"/>
        </w:rPr>
      </w:pPr>
      <w:r w:rsidRPr="00324A5A">
        <w:rPr>
          <w:rFonts w:ascii="Times New Roman" w:hAnsi="Times New Roman"/>
          <w:b/>
          <w:color w:val="000000"/>
          <w:sz w:val="26"/>
          <w:szCs w:val="26"/>
        </w:rPr>
        <w:t>РЕШЕНИЕ</w:t>
      </w:r>
    </w:p>
    <w:p w:rsidR="009A7F98" w:rsidRPr="00324A5A" w:rsidRDefault="009A7F98" w:rsidP="009A7F98">
      <w:pPr>
        <w:spacing w:after="0" w:line="240" w:lineRule="auto"/>
        <w:jc w:val="center"/>
        <w:rPr>
          <w:rFonts w:ascii="Times New Roman" w:hAnsi="Times New Roman"/>
          <w:b/>
          <w:color w:val="000000"/>
          <w:sz w:val="26"/>
          <w:szCs w:val="26"/>
        </w:rPr>
      </w:pPr>
    </w:p>
    <w:p w:rsidR="009A7F98" w:rsidRPr="00324A5A" w:rsidRDefault="005C5ABA" w:rsidP="009A7F98">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31 октября </w:t>
      </w:r>
      <w:r w:rsidR="009A7F98" w:rsidRPr="00324A5A">
        <w:rPr>
          <w:rFonts w:ascii="Times New Roman" w:hAnsi="Times New Roman"/>
          <w:sz w:val="26"/>
          <w:szCs w:val="26"/>
          <w:lang w:eastAsia="ru-RU"/>
        </w:rPr>
        <w:t xml:space="preserve"> 2017 года</w:t>
      </w:r>
      <w:r w:rsidR="009A7F98" w:rsidRPr="00324A5A">
        <w:rPr>
          <w:rFonts w:ascii="Times New Roman" w:hAnsi="Times New Roman"/>
          <w:sz w:val="26"/>
          <w:szCs w:val="26"/>
          <w:lang w:eastAsia="ru-RU"/>
        </w:rPr>
        <w:tab/>
        <w:t xml:space="preserve">                                                                        </w:t>
      </w:r>
      <w:r>
        <w:rPr>
          <w:rFonts w:ascii="Times New Roman" w:hAnsi="Times New Roman"/>
          <w:sz w:val="26"/>
          <w:szCs w:val="26"/>
          <w:lang w:eastAsia="ru-RU"/>
        </w:rPr>
        <w:t xml:space="preserve">   </w:t>
      </w:r>
      <w:r w:rsidR="009A7F98" w:rsidRPr="00324A5A">
        <w:rPr>
          <w:rFonts w:ascii="Times New Roman" w:hAnsi="Times New Roman"/>
          <w:sz w:val="26"/>
          <w:szCs w:val="26"/>
          <w:lang w:eastAsia="ru-RU"/>
        </w:rPr>
        <w:t xml:space="preserve">№ </w:t>
      </w:r>
      <w:r>
        <w:rPr>
          <w:rFonts w:ascii="Times New Roman" w:hAnsi="Times New Roman"/>
          <w:sz w:val="26"/>
          <w:szCs w:val="26"/>
          <w:lang w:eastAsia="ru-RU"/>
        </w:rPr>
        <w:t>17</w:t>
      </w:r>
      <w:r w:rsidR="009A7F98" w:rsidRPr="00324A5A">
        <w:rPr>
          <w:rFonts w:ascii="Times New Roman" w:hAnsi="Times New Roman"/>
          <w:sz w:val="26"/>
          <w:szCs w:val="26"/>
          <w:lang w:eastAsia="ru-RU"/>
        </w:rPr>
        <w:t xml:space="preserve">    </w:t>
      </w:r>
    </w:p>
    <w:p w:rsidR="009A7F98" w:rsidRPr="00324A5A" w:rsidRDefault="009A7F98" w:rsidP="009A7F98">
      <w:pPr>
        <w:spacing w:after="0" w:line="240" w:lineRule="auto"/>
        <w:rPr>
          <w:rFonts w:ascii="Times New Roman" w:hAnsi="Times New Roman"/>
          <w:sz w:val="26"/>
          <w:szCs w:val="26"/>
          <w:lang w:eastAsia="ru-RU"/>
        </w:rPr>
      </w:pPr>
      <w:proofErr w:type="spellStart"/>
      <w:r w:rsidRPr="00324A5A">
        <w:rPr>
          <w:rFonts w:ascii="Times New Roman" w:hAnsi="Times New Roman"/>
          <w:sz w:val="26"/>
          <w:szCs w:val="26"/>
          <w:lang w:eastAsia="ru-RU"/>
        </w:rPr>
        <w:t>р.п</w:t>
      </w:r>
      <w:proofErr w:type="spellEnd"/>
      <w:r w:rsidRPr="00324A5A">
        <w:rPr>
          <w:rFonts w:ascii="Times New Roman" w:hAnsi="Times New Roman"/>
          <w:sz w:val="26"/>
          <w:szCs w:val="26"/>
          <w:lang w:eastAsia="ru-RU"/>
        </w:rPr>
        <w:t>. Елань-Коленовский</w:t>
      </w:r>
    </w:p>
    <w:p w:rsidR="009A7F98" w:rsidRPr="00324A5A" w:rsidRDefault="009A7F98" w:rsidP="007C0C9E">
      <w:pPr>
        <w:spacing w:after="0" w:line="240" w:lineRule="auto"/>
        <w:rPr>
          <w:rFonts w:ascii="Times New Roman" w:hAnsi="Times New Roman"/>
          <w:sz w:val="26"/>
          <w:szCs w:val="26"/>
          <w:lang w:eastAsia="ru-RU"/>
        </w:rPr>
      </w:pPr>
    </w:p>
    <w:p w:rsidR="007A7487" w:rsidRPr="00324A5A" w:rsidRDefault="007A7487" w:rsidP="000B462A">
      <w:pPr>
        <w:tabs>
          <w:tab w:val="left" w:pos="4962"/>
        </w:tabs>
        <w:spacing w:after="0" w:line="240" w:lineRule="auto"/>
        <w:ind w:right="4535"/>
        <w:jc w:val="both"/>
        <w:rPr>
          <w:rFonts w:ascii="Times New Roman" w:hAnsi="Times New Roman"/>
          <w:b/>
          <w:sz w:val="26"/>
          <w:szCs w:val="26"/>
          <w:lang w:eastAsia="ru-RU"/>
        </w:rPr>
      </w:pPr>
      <w:r w:rsidRPr="00324A5A">
        <w:rPr>
          <w:rFonts w:ascii="Times New Roman" w:hAnsi="Times New Roman"/>
          <w:b/>
          <w:sz w:val="26"/>
          <w:szCs w:val="26"/>
          <w:lang w:eastAsia="ru-RU"/>
        </w:rPr>
        <w:t>Об утверждении</w:t>
      </w:r>
      <w:r w:rsidR="007351E3" w:rsidRPr="00324A5A">
        <w:rPr>
          <w:rFonts w:ascii="Times New Roman" w:hAnsi="Times New Roman"/>
          <w:b/>
          <w:sz w:val="26"/>
          <w:szCs w:val="26"/>
          <w:lang w:eastAsia="ru-RU"/>
        </w:rPr>
        <w:t xml:space="preserve"> </w:t>
      </w:r>
      <w:proofErr w:type="gramStart"/>
      <w:r w:rsidR="007351E3" w:rsidRPr="00324A5A">
        <w:rPr>
          <w:rFonts w:ascii="Times New Roman" w:hAnsi="Times New Roman"/>
          <w:b/>
          <w:sz w:val="26"/>
          <w:szCs w:val="26"/>
          <w:lang w:eastAsia="ru-RU"/>
        </w:rPr>
        <w:t>Правил благоустройства территории Елань-Коленовского городского поселения Новохоперского муниципального района Воронежской области</w:t>
      </w:r>
      <w:proofErr w:type="gramEnd"/>
    </w:p>
    <w:p w:rsidR="007A7487" w:rsidRPr="00324A5A" w:rsidRDefault="007A7487" w:rsidP="007C0C9E">
      <w:pPr>
        <w:spacing w:after="0" w:line="240" w:lineRule="auto"/>
        <w:rPr>
          <w:rFonts w:ascii="Times New Roman" w:hAnsi="Times New Roman"/>
          <w:sz w:val="26"/>
          <w:szCs w:val="26"/>
          <w:lang w:eastAsia="ru-RU"/>
        </w:rPr>
      </w:pPr>
    </w:p>
    <w:p w:rsidR="007A7487" w:rsidRPr="00324A5A" w:rsidRDefault="007A7487" w:rsidP="00FB7524">
      <w:pPr>
        <w:spacing w:after="0" w:line="240" w:lineRule="auto"/>
        <w:rPr>
          <w:rFonts w:ascii="Times New Roman" w:hAnsi="Times New Roman"/>
          <w:sz w:val="26"/>
          <w:szCs w:val="26"/>
          <w:lang w:eastAsia="ru-RU"/>
        </w:rPr>
      </w:pPr>
    </w:p>
    <w:p w:rsidR="007A7487" w:rsidRPr="00324A5A" w:rsidRDefault="007A7487" w:rsidP="000B462A">
      <w:pPr>
        <w:spacing w:after="0" w:line="240" w:lineRule="auto"/>
        <w:jc w:val="both"/>
        <w:rPr>
          <w:rFonts w:ascii="Times New Roman" w:hAnsi="Times New Roman"/>
          <w:sz w:val="26"/>
          <w:szCs w:val="26"/>
          <w:lang w:eastAsia="ru-RU"/>
        </w:rPr>
      </w:pPr>
      <w:r w:rsidRPr="00324A5A">
        <w:rPr>
          <w:rFonts w:ascii="Times New Roman" w:hAnsi="Times New Roman"/>
          <w:sz w:val="26"/>
          <w:szCs w:val="26"/>
          <w:lang w:eastAsia="ru-RU"/>
        </w:rPr>
        <w:t xml:space="preserve">          В соответствии с Градостроительным кодексом Российской Федерации, Федераль</w:t>
      </w:r>
      <w:r w:rsidR="009A7F98" w:rsidRPr="00324A5A">
        <w:rPr>
          <w:rFonts w:ascii="Times New Roman" w:hAnsi="Times New Roman"/>
          <w:sz w:val="26"/>
          <w:szCs w:val="26"/>
          <w:lang w:eastAsia="ru-RU"/>
        </w:rPr>
        <w:t xml:space="preserve">ным законом от 06 октября 2003 года </w:t>
      </w:r>
      <w:r w:rsidRPr="00324A5A">
        <w:rPr>
          <w:rFonts w:ascii="Times New Roman" w:hAnsi="Times New Roman"/>
          <w:sz w:val="26"/>
          <w:szCs w:val="26"/>
          <w:lang w:eastAsia="ru-RU"/>
        </w:rPr>
        <w:t xml:space="preserve"> № 131-ФЗ «Об общих принципах организации местного самоуправления в Российской Федерации»,</w:t>
      </w:r>
      <w:r w:rsidR="000B462A" w:rsidRPr="00324A5A">
        <w:rPr>
          <w:sz w:val="26"/>
          <w:szCs w:val="26"/>
        </w:rPr>
        <w:t xml:space="preserve"> </w:t>
      </w:r>
      <w:r w:rsidR="000B462A" w:rsidRPr="00324A5A">
        <w:rPr>
          <w:rFonts w:ascii="Times New Roman" w:hAnsi="Times New Roman"/>
          <w:sz w:val="26"/>
          <w:szCs w:val="26"/>
          <w:lang w:eastAsia="ru-RU"/>
        </w:rPr>
        <w:t>Приказ</w:t>
      </w:r>
      <w:r w:rsidR="00FD2A7A" w:rsidRPr="00324A5A">
        <w:rPr>
          <w:rFonts w:ascii="Times New Roman" w:hAnsi="Times New Roman"/>
          <w:sz w:val="26"/>
          <w:szCs w:val="26"/>
          <w:lang w:eastAsia="ru-RU"/>
        </w:rPr>
        <w:t>ом</w:t>
      </w:r>
      <w:r w:rsidR="000B462A" w:rsidRPr="00324A5A">
        <w:rPr>
          <w:rFonts w:ascii="Times New Roman" w:hAnsi="Times New Roman"/>
          <w:sz w:val="26"/>
          <w:szCs w:val="26"/>
          <w:lang w:eastAsia="ru-RU"/>
        </w:rPr>
        <w:t xml:space="preserve"> Минстроя России от 13.04.2017 № 711/</w:t>
      </w:r>
      <w:proofErr w:type="spellStart"/>
      <w:proofErr w:type="gramStart"/>
      <w:r w:rsidR="000B462A" w:rsidRPr="00324A5A">
        <w:rPr>
          <w:rFonts w:ascii="Times New Roman" w:hAnsi="Times New Roman"/>
          <w:sz w:val="26"/>
          <w:szCs w:val="26"/>
          <w:lang w:eastAsia="ru-RU"/>
        </w:rPr>
        <w:t>пр</w:t>
      </w:r>
      <w:proofErr w:type="spellEnd"/>
      <w:proofErr w:type="gramEnd"/>
      <w:r w:rsidR="000B462A" w:rsidRPr="00324A5A">
        <w:rPr>
          <w:rFonts w:ascii="Times New Roman" w:hAnsi="Times New Roman"/>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324A5A">
        <w:rPr>
          <w:rFonts w:ascii="Times New Roman" w:hAnsi="Times New Roman"/>
          <w:sz w:val="26"/>
          <w:szCs w:val="26"/>
          <w:lang w:eastAsia="ru-RU"/>
        </w:rPr>
        <w:t xml:space="preserve"> </w:t>
      </w:r>
      <w:r w:rsidR="009A7F98" w:rsidRPr="00324A5A">
        <w:rPr>
          <w:rFonts w:ascii="Times New Roman" w:hAnsi="Times New Roman"/>
          <w:sz w:val="26"/>
          <w:szCs w:val="26"/>
          <w:lang w:eastAsia="ru-RU"/>
        </w:rPr>
        <w:t xml:space="preserve"> Совет народных депутатов</w:t>
      </w:r>
      <w:r w:rsidRPr="00324A5A">
        <w:rPr>
          <w:rFonts w:ascii="Times New Roman" w:hAnsi="Times New Roman"/>
          <w:sz w:val="26"/>
          <w:szCs w:val="26"/>
          <w:lang w:eastAsia="ru-RU"/>
        </w:rPr>
        <w:t xml:space="preserve"> </w:t>
      </w:r>
      <w:r w:rsidR="009A7F98" w:rsidRPr="00324A5A">
        <w:rPr>
          <w:rFonts w:ascii="Times New Roman" w:hAnsi="Times New Roman"/>
          <w:sz w:val="26"/>
          <w:szCs w:val="26"/>
          <w:lang w:eastAsia="ru-RU"/>
        </w:rPr>
        <w:t>Елань-</w:t>
      </w:r>
      <w:r w:rsidRPr="00324A5A">
        <w:rPr>
          <w:rFonts w:ascii="Times New Roman" w:hAnsi="Times New Roman"/>
          <w:sz w:val="26"/>
          <w:szCs w:val="26"/>
          <w:lang w:eastAsia="ru-RU"/>
        </w:rPr>
        <w:t>Коленовского городского поселения Новохоперского муниципального района Воронежской области</w:t>
      </w:r>
      <w:r w:rsidR="009A7F98" w:rsidRPr="00324A5A">
        <w:rPr>
          <w:rFonts w:ascii="Times New Roman" w:hAnsi="Times New Roman"/>
          <w:sz w:val="26"/>
          <w:szCs w:val="26"/>
          <w:lang w:eastAsia="ru-RU"/>
        </w:rPr>
        <w:t xml:space="preserve">, </w:t>
      </w:r>
    </w:p>
    <w:p w:rsidR="000B462A" w:rsidRPr="00324A5A" w:rsidRDefault="000B462A" w:rsidP="000B462A">
      <w:pPr>
        <w:spacing w:after="0" w:line="240" w:lineRule="auto"/>
        <w:jc w:val="both"/>
        <w:rPr>
          <w:rFonts w:ascii="Times New Roman" w:hAnsi="Times New Roman"/>
          <w:sz w:val="26"/>
          <w:szCs w:val="26"/>
          <w:lang w:eastAsia="ru-RU"/>
        </w:rPr>
      </w:pPr>
    </w:p>
    <w:p w:rsidR="009A7F98" w:rsidRPr="00324A5A" w:rsidRDefault="009A7F98" w:rsidP="009A7F98">
      <w:pPr>
        <w:spacing w:after="0" w:line="240" w:lineRule="auto"/>
        <w:jc w:val="center"/>
        <w:rPr>
          <w:rFonts w:ascii="Times New Roman" w:hAnsi="Times New Roman"/>
          <w:b/>
          <w:sz w:val="26"/>
          <w:szCs w:val="26"/>
          <w:lang w:eastAsia="ru-RU"/>
        </w:rPr>
      </w:pPr>
      <w:r w:rsidRPr="00324A5A">
        <w:rPr>
          <w:rFonts w:ascii="Times New Roman" w:hAnsi="Times New Roman"/>
          <w:b/>
          <w:sz w:val="26"/>
          <w:szCs w:val="26"/>
          <w:lang w:eastAsia="ru-RU"/>
        </w:rPr>
        <w:t>РЕШИЛ:</w:t>
      </w:r>
    </w:p>
    <w:p w:rsidR="007A7487" w:rsidRPr="00324A5A" w:rsidRDefault="007A7487" w:rsidP="00FB7524">
      <w:pPr>
        <w:spacing w:after="0" w:line="240" w:lineRule="auto"/>
        <w:rPr>
          <w:rFonts w:ascii="Times New Roman" w:hAnsi="Times New Roman"/>
          <w:b/>
          <w:sz w:val="26"/>
          <w:szCs w:val="26"/>
          <w:lang w:eastAsia="ru-RU"/>
        </w:rPr>
      </w:pPr>
      <w:r w:rsidRPr="00324A5A">
        <w:rPr>
          <w:rFonts w:ascii="Times New Roman" w:hAnsi="Times New Roman"/>
          <w:b/>
          <w:sz w:val="26"/>
          <w:szCs w:val="26"/>
          <w:lang w:eastAsia="ru-RU"/>
        </w:rPr>
        <w:t> </w:t>
      </w:r>
    </w:p>
    <w:p w:rsidR="007A7487" w:rsidRPr="00324A5A" w:rsidRDefault="007A7487" w:rsidP="00FD2A7A">
      <w:pPr>
        <w:pStyle w:val="af1"/>
        <w:numPr>
          <w:ilvl w:val="0"/>
          <w:numId w:val="7"/>
        </w:numPr>
        <w:ind w:left="0" w:firstLine="284"/>
        <w:jc w:val="both"/>
        <w:rPr>
          <w:sz w:val="26"/>
          <w:szCs w:val="26"/>
          <w:lang w:val="ru-RU" w:eastAsia="ru-RU"/>
        </w:rPr>
      </w:pPr>
      <w:r w:rsidRPr="00324A5A">
        <w:rPr>
          <w:sz w:val="26"/>
          <w:szCs w:val="26"/>
          <w:lang w:val="ru-RU" w:eastAsia="ru-RU"/>
        </w:rPr>
        <w:t>Утвердить</w:t>
      </w:r>
      <w:r w:rsidR="00FD2A7A" w:rsidRPr="00324A5A">
        <w:rPr>
          <w:sz w:val="26"/>
          <w:szCs w:val="26"/>
          <w:lang w:val="ru-RU"/>
        </w:rPr>
        <w:t xml:space="preserve"> </w:t>
      </w:r>
      <w:r w:rsidR="00FD2A7A" w:rsidRPr="00324A5A">
        <w:rPr>
          <w:sz w:val="26"/>
          <w:szCs w:val="26"/>
          <w:lang w:val="ru-RU" w:eastAsia="ru-RU"/>
        </w:rPr>
        <w:t>Правила благоустройства территории Елань-Коленовского городского поселения Новохоперского муниципального района Воронежской области</w:t>
      </w:r>
      <w:r w:rsidR="00FD2A7A" w:rsidRPr="00324A5A">
        <w:rPr>
          <w:sz w:val="26"/>
          <w:szCs w:val="26"/>
          <w:lang w:val="ru-RU"/>
        </w:rPr>
        <w:t xml:space="preserve"> </w:t>
      </w:r>
      <w:r w:rsidR="00FD2A7A" w:rsidRPr="00324A5A">
        <w:rPr>
          <w:sz w:val="26"/>
          <w:szCs w:val="26"/>
          <w:lang w:val="ru-RU" w:eastAsia="ru-RU"/>
        </w:rPr>
        <w:t>согласно приложению к настоящему Решению.</w:t>
      </w:r>
    </w:p>
    <w:p w:rsidR="00FD2A7A" w:rsidRPr="00324A5A" w:rsidRDefault="00FD2A7A" w:rsidP="00FD2A7A">
      <w:pPr>
        <w:pStyle w:val="af1"/>
        <w:numPr>
          <w:ilvl w:val="0"/>
          <w:numId w:val="7"/>
        </w:numPr>
        <w:ind w:left="0" w:firstLine="284"/>
        <w:jc w:val="both"/>
        <w:rPr>
          <w:sz w:val="26"/>
          <w:szCs w:val="26"/>
          <w:lang w:val="ru-RU" w:eastAsia="ru-RU"/>
        </w:rPr>
      </w:pPr>
      <w:r w:rsidRPr="00324A5A">
        <w:rPr>
          <w:sz w:val="26"/>
          <w:szCs w:val="26"/>
          <w:lang w:val="ru-RU" w:eastAsia="ru-RU"/>
        </w:rPr>
        <w:t>Решение Совета народных депутатов Елань-Коленовского городского поселения  №4/3 от 19.06.2012 года  «Об утверждении Правил благоустройства  территории Елань-Коленовского городского поселения» – признать утратившим силу.</w:t>
      </w:r>
    </w:p>
    <w:p w:rsidR="007A7487" w:rsidRPr="00324A5A" w:rsidRDefault="00FD2A7A" w:rsidP="00FD2A7A">
      <w:pPr>
        <w:spacing w:after="0" w:line="240" w:lineRule="auto"/>
        <w:ind w:firstLine="284"/>
        <w:jc w:val="both"/>
        <w:rPr>
          <w:rFonts w:ascii="Times New Roman" w:hAnsi="Times New Roman"/>
          <w:sz w:val="26"/>
          <w:szCs w:val="26"/>
          <w:lang w:eastAsia="ru-RU"/>
        </w:rPr>
      </w:pPr>
      <w:r w:rsidRPr="00324A5A">
        <w:rPr>
          <w:rFonts w:ascii="Times New Roman" w:hAnsi="Times New Roman"/>
          <w:sz w:val="26"/>
          <w:szCs w:val="26"/>
          <w:lang w:eastAsia="ru-RU"/>
        </w:rPr>
        <w:t>3</w:t>
      </w:r>
      <w:r w:rsidR="007A7487" w:rsidRPr="00324A5A">
        <w:rPr>
          <w:rFonts w:ascii="Times New Roman" w:hAnsi="Times New Roman"/>
          <w:sz w:val="26"/>
          <w:szCs w:val="26"/>
          <w:lang w:eastAsia="ru-RU"/>
        </w:rPr>
        <w:t xml:space="preserve">. </w:t>
      </w:r>
      <w:r w:rsidR="009C67F3" w:rsidRPr="00324A5A">
        <w:rPr>
          <w:rFonts w:ascii="Times New Roman" w:hAnsi="Times New Roman"/>
          <w:sz w:val="26"/>
          <w:szCs w:val="26"/>
          <w:lang w:eastAsia="ru-RU"/>
        </w:rPr>
        <w:t xml:space="preserve">Обнародовать </w:t>
      </w:r>
      <w:r w:rsidR="007A7487" w:rsidRPr="00324A5A">
        <w:rPr>
          <w:rFonts w:ascii="Times New Roman" w:hAnsi="Times New Roman"/>
          <w:sz w:val="26"/>
          <w:szCs w:val="26"/>
          <w:lang w:eastAsia="ru-RU"/>
        </w:rPr>
        <w:t xml:space="preserve">настоящее </w:t>
      </w:r>
      <w:r w:rsidR="009C67F3" w:rsidRPr="00324A5A">
        <w:rPr>
          <w:rFonts w:ascii="Times New Roman" w:hAnsi="Times New Roman"/>
          <w:sz w:val="26"/>
          <w:szCs w:val="26"/>
          <w:lang w:eastAsia="ru-RU"/>
        </w:rPr>
        <w:t>решение путем</w:t>
      </w:r>
      <w:r w:rsidR="009C67F3" w:rsidRPr="00324A5A">
        <w:rPr>
          <w:rFonts w:ascii="Times New Roman" w:hAnsi="Times New Roman"/>
          <w:sz w:val="26"/>
          <w:szCs w:val="26"/>
        </w:rPr>
        <w:t xml:space="preserve"> размещения </w:t>
      </w:r>
      <w:r w:rsidR="009C67F3" w:rsidRPr="00324A5A">
        <w:rPr>
          <w:rFonts w:ascii="Times New Roman" w:hAnsi="Times New Roman"/>
          <w:sz w:val="26"/>
          <w:szCs w:val="26"/>
          <w:lang w:eastAsia="ru-RU"/>
        </w:rPr>
        <w:t>на информационных стендах, расположенных в здании администрации Елань-Коленовского городского поселения</w:t>
      </w:r>
      <w:r w:rsidR="007A7487" w:rsidRPr="00324A5A">
        <w:rPr>
          <w:rFonts w:ascii="Times New Roman" w:hAnsi="Times New Roman"/>
          <w:sz w:val="26"/>
          <w:szCs w:val="26"/>
          <w:lang w:eastAsia="ru-RU"/>
        </w:rPr>
        <w:t xml:space="preserve"> </w:t>
      </w:r>
      <w:r w:rsidR="009C67F3" w:rsidRPr="00324A5A">
        <w:rPr>
          <w:rFonts w:ascii="Times New Roman" w:hAnsi="Times New Roman"/>
          <w:sz w:val="26"/>
          <w:szCs w:val="26"/>
          <w:lang w:eastAsia="ru-RU"/>
        </w:rPr>
        <w:t xml:space="preserve">и разместить </w:t>
      </w:r>
      <w:r w:rsidR="007A7487" w:rsidRPr="00324A5A">
        <w:rPr>
          <w:rFonts w:ascii="Times New Roman" w:hAnsi="Times New Roman"/>
          <w:sz w:val="26"/>
          <w:szCs w:val="26"/>
          <w:lang w:eastAsia="ru-RU"/>
        </w:rPr>
        <w:t>на  официальном сайте администрации в сети «Интернет»</w:t>
      </w:r>
      <w:r w:rsidR="009A7F98" w:rsidRPr="00324A5A">
        <w:rPr>
          <w:rFonts w:ascii="Times New Roman" w:hAnsi="Times New Roman"/>
          <w:sz w:val="26"/>
          <w:szCs w:val="26"/>
          <w:lang w:eastAsia="ru-RU"/>
        </w:rPr>
        <w:t>.</w:t>
      </w:r>
      <w:r w:rsidR="007A7487" w:rsidRPr="00324A5A">
        <w:rPr>
          <w:rFonts w:ascii="Times New Roman" w:hAnsi="Times New Roman"/>
          <w:sz w:val="26"/>
          <w:szCs w:val="26"/>
          <w:lang w:eastAsia="ru-RU"/>
        </w:rPr>
        <w:t xml:space="preserve"> </w:t>
      </w:r>
    </w:p>
    <w:p w:rsidR="007A7487" w:rsidRPr="00324A5A" w:rsidRDefault="00FD2A7A" w:rsidP="00FB7524">
      <w:pPr>
        <w:spacing w:after="0" w:line="240" w:lineRule="auto"/>
        <w:jc w:val="both"/>
        <w:rPr>
          <w:rFonts w:ascii="Times New Roman" w:hAnsi="Times New Roman"/>
          <w:sz w:val="26"/>
          <w:szCs w:val="26"/>
          <w:lang w:eastAsia="ru-RU"/>
        </w:rPr>
      </w:pPr>
      <w:r w:rsidRPr="00324A5A">
        <w:rPr>
          <w:rFonts w:ascii="Times New Roman" w:hAnsi="Times New Roman"/>
          <w:sz w:val="26"/>
          <w:szCs w:val="26"/>
          <w:lang w:eastAsia="ru-RU"/>
        </w:rPr>
        <w:t xml:space="preserve">   4</w:t>
      </w:r>
      <w:r w:rsidR="007A7487" w:rsidRPr="00324A5A">
        <w:rPr>
          <w:rFonts w:ascii="Times New Roman" w:hAnsi="Times New Roman"/>
          <w:sz w:val="26"/>
          <w:szCs w:val="26"/>
          <w:lang w:eastAsia="ru-RU"/>
        </w:rPr>
        <w:t>.</w:t>
      </w:r>
      <w:r w:rsidRPr="00324A5A">
        <w:rPr>
          <w:rFonts w:ascii="Times New Roman" w:hAnsi="Times New Roman"/>
          <w:sz w:val="26"/>
          <w:szCs w:val="26"/>
          <w:lang w:eastAsia="ru-RU"/>
        </w:rPr>
        <w:t xml:space="preserve"> </w:t>
      </w:r>
      <w:proofErr w:type="gramStart"/>
      <w:r w:rsidR="007A7487" w:rsidRPr="00324A5A">
        <w:rPr>
          <w:rFonts w:ascii="Times New Roman" w:hAnsi="Times New Roman"/>
          <w:sz w:val="26"/>
          <w:szCs w:val="26"/>
          <w:lang w:eastAsia="ru-RU"/>
        </w:rPr>
        <w:t>Контроль за</w:t>
      </w:r>
      <w:proofErr w:type="gramEnd"/>
      <w:r w:rsidR="007A7487" w:rsidRPr="00324A5A">
        <w:rPr>
          <w:rFonts w:ascii="Times New Roman" w:hAnsi="Times New Roman"/>
          <w:sz w:val="26"/>
          <w:szCs w:val="26"/>
          <w:lang w:eastAsia="ru-RU"/>
        </w:rPr>
        <w:t xml:space="preserve"> испол</w:t>
      </w:r>
      <w:r w:rsidR="009C67F3" w:rsidRPr="00324A5A">
        <w:rPr>
          <w:rFonts w:ascii="Times New Roman" w:hAnsi="Times New Roman"/>
          <w:sz w:val="26"/>
          <w:szCs w:val="26"/>
          <w:lang w:eastAsia="ru-RU"/>
        </w:rPr>
        <w:t>нением настоящего решения возложить на главу администрации Елань-Коленовского городского поселения</w:t>
      </w:r>
      <w:r w:rsidR="007A7487" w:rsidRPr="00324A5A">
        <w:rPr>
          <w:rFonts w:ascii="Times New Roman" w:hAnsi="Times New Roman"/>
          <w:sz w:val="26"/>
          <w:szCs w:val="26"/>
          <w:lang w:eastAsia="ru-RU"/>
        </w:rPr>
        <w:t>.</w:t>
      </w:r>
    </w:p>
    <w:p w:rsidR="007A7487" w:rsidRPr="00324A5A" w:rsidRDefault="00FD2A7A" w:rsidP="00FB7524">
      <w:pPr>
        <w:spacing w:after="0" w:line="240" w:lineRule="auto"/>
        <w:jc w:val="both"/>
        <w:rPr>
          <w:rFonts w:ascii="Times New Roman" w:hAnsi="Times New Roman"/>
          <w:sz w:val="26"/>
          <w:szCs w:val="26"/>
          <w:lang w:eastAsia="ru-RU"/>
        </w:rPr>
      </w:pPr>
      <w:r w:rsidRPr="00324A5A">
        <w:rPr>
          <w:rFonts w:ascii="Times New Roman" w:hAnsi="Times New Roman"/>
          <w:sz w:val="26"/>
          <w:szCs w:val="26"/>
          <w:lang w:eastAsia="ru-RU"/>
        </w:rPr>
        <w:t xml:space="preserve">   5</w:t>
      </w:r>
      <w:r w:rsidR="007A7487" w:rsidRPr="00324A5A">
        <w:rPr>
          <w:rFonts w:ascii="Times New Roman" w:hAnsi="Times New Roman"/>
          <w:sz w:val="26"/>
          <w:szCs w:val="26"/>
          <w:lang w:eastAsia="ru-RU"/>
        </w:rPr>
        <w:t>.</w:t>
      </w:r>
      <w:r w:rsidRPr="00324A5A">
        <w:rPr>
          <w:rFonts w:ascii="Times New Roman" w:hAnsi="Times New Roman"/>
          <w:sz w:val="26"/>
          <w:szCs w:val="26"/>
          <w:lang w:eastAsia="ru-RU"/>
        </w:rPr>
        <w:t xml:space="preserve"> </w:t>
      </w:r>
      <w:r w:rsidR="00324A5A">
        <w:rPr>
          <w:rFonts w:ascii="Times New Roman" w:hAnsi="Times New Roman"/>
          <w:sz w:val="26"/>
          <w:szCs w:val="26"/>
          <w:lang w:eastAsia="ru-RU"/>
        </w:rPr>
        <w:t xml:space="preserve"> </w:t>
      </w:r>
      <w:r w:rsidR="007A7487" w:rsidRPr="00324A5A">
        <w:rPr>
          <w:rFonts w:ascii="Times New Roman" w:hAnsi="Times New Roman"/>
          <w:sz w:val="26"/>
          <w:szCs w:val="26"/>
          <w:lang w:eastAsia="ru-RU"/>
        </w:rPr>
        <w:t xml:space="preserve">Настоящее </w:t>
      </w:r>
      <w:r w:rsidR="009C67F3" w:rsidRPr="00324A5A">
        <w:rPr>
          <w:rFonts w:ascii="Times New Roman" w:hAnsi="Times New Roman"/>
          <w:sz w:val="26"/>
          <w:szCs w:val="26"/>
          <w:lang w:eastAsia="ru-RU"/>
        </w:rPr>
        <w:t>решение</w:t>
      </w:r>
      <w:r w:rsidR="007A7487" w:rsidRPr="00324A5A">
        <w:rPr>
          <w:rFonts w:ascii="Times New Roman" w:hAnsi="Times New Roman"/>
          <w:sz w:val="26"/>
          <w:szCs w:val="26"/>
          <w:lang w:eastAsia="ru-RU"/>
        </w:rPr>
        <w:t xml:space="preserve"> вступает в силу с момента его официального обнародования.</w:t>
      </w:r>
    </w:p>
    <w:p w:rsidR="00FD2A7A" w:rsidRDefault="00FD2A7A" w:rsidP="00FB7524">
      <w:pPr>
        <w:spacing w:after="0" w:line="240" w:lineRule="auto"/>
        <w:jc w:val="both"/>
        <w:rPr>
          <w:rFonts w:ascii="Times New Roman" w:hAnsi="Times New Roman"/>
          <w:sz w:val="26"/>
          <w:szCs w:val="26"/>
          <w:lang w:eastAsia="ru-RU"/>
        </w:rPr>
      </w:pPr>
    </w:p>
    <w:p w:rsidR="008741ED" w:rsidRDefault="008741ED" w:rsidP="00FB7524">
      <w:pPr>
        <w:spacing w:after="0" w:line="240" w:lineRule="auto"/>
        <w:jc w:val="both"/>
        <w:rPr>
          <w:rFonts w:ascii="Times New Roman" w:hAnsi="Times New Roman"/>
          <w:sz w:val="26"/>
          <w:szCs w:val="26"/>
          <w:lang w:eastAsia="ru-RU"/>
        </w:rPr>
      </w:pPr>
    </w:p>
    <w:p w:rsidR="008741ED" w:rsidRPr="00324A5A" w:rsidRDefault="008741ED" w:rsidP="00FB7524">
      <w:pPr>
        <w:spacing w:after="0" w:line="240" w:lineRule="auto"/>
        <w:jc w:val="both"/>
        <w:rPr>
          <w:rFonts w:ascii="Times New Roman" w:hAnsi="Times New Roman"/>
          <w:sz w:val="26"/>
          <w:szCs w:val="26"/>
          <w:lang w:eastAsia="ru-RU"/>
        </w:rPr>
      </w:pPr>
    </w:p>
    <w:p w:rsidR="007A7487" w:rsidRPr="00324A5A" w:rsidRDefault="007A7487" w:rsidP="00FB7524">
      <w:pPr>
        <w:spacing w:after="0" w:line="240" w:lineRule="auto"/>
        <w:rPr>
          <w:rFonts w:ascii="Times New Roman" w:hAnsi="Times New Roman"/>
          <w:sz w:val="26"/>
          <w:szCs w:val="26"/>
          <w:lang w:eastAsia="ru-RU"/>
        </w:rPr>
      </w:pPr>
      <w:r w:rsidRPr="00324A5A">
        <w:rPr>
          <w:rFonts w:ascii="Times New Roman" w:hAnsi="Times New Roman"/>
          <w:sz w:val="26"/>
          <w:szCs w:val="26"/>
          <w:lang w:eastAsia="ru-RU"/>
        </w:rPr>
        <w:t xml:space="preserve">  Глава </w:t>
      </w:r>
      <w:proofErr w:type="gramStart"/>
      <w:r w:rsidRPr="00324A5A">
        <w:rPr>
          <w:rFonts w:ascii="Times New Roman" w:hAnsi="Times New Roman"/>
          <w:sz w:val="26"/>
          <w:szCs w:val="26"/>
          <w:lang w:eastAsia="ru-RU"/>
        </w:rPr>
        <w:t xml:space="preserve">Елань – </w:t>
      </w:r>
      <w:proofErr w:type="spellStart"/>
      <w:r w:rsidRPr="00324A5A">
        <w:rPr>
          <w:rFonts w:ascii="Times New Roman" w:hAnsi="Times New Roman"/>
          <w:sz w:val="26"/>
          <w:szCs w:val="26"/>
          <w:lang w:eastAsia="ru-RU"/>
        </w:rPr>
        <w:t>Коленовского</w:t>
      </w:r>
      <w:proofErr w:type="spellEnd"/>
      <w:proofErr w:type="gramEnd"/>
    </w:p>
    <w:p w:rsidR="007A7487" w:rsidRPr="00324A5A" w:rsidRDefault="00FD2A7A" w:rsidP="00FB7524">
      <w:pPr>
        <w:spacing w:after="0" w:line="240" w:lineRule="auto"/>
        <w:rPr>
          <w:rFonts w:ascii="Times New Roman" w:hAnsi="Times New Roman"/>
          <w:sz w:val="26"/>
          <w:szCs w:val="26"/>
          <w:lang w:eastAsia="ru-RU"/>
        </w:rPr>
      </w:pPr>
      <w:r w:rsidRPr="00324A5A">
        <w:rPr>
          <w:rFonts w:ascii="Times New Roman" w:hAnsi="Times New Roman"/>
          <w:sz w:val="26"/>
          <w:szCs w:val="26"/>
          <w:lang w:eastAsia="ru-RU"/>
        </w:rPr>
        <w:t xml:space="preserve"> </w:t>
      </w:r>
      <w:r w:rsidR="0073154A" w:rsidRPr="00324A5A">
        <w:rPr>
          <w:rFonts w:ascii="Times New Roman" w:hAnsi="Times New Roman"/>
          <w:sz w:val="26"/>
          <w:szCs w:val="26"/>
          <w:lang w:eastAsia="ru-RU"/>
        </w:rPr>
        <w:t xml:space="preserve"> </w:t>
      </w:r>
      <w:r w:rsidR="007A7487" w:rsidRPr="00324A5A">
        <w:rPr>
          <w:rFonts w:ascii="Times New Roman" w:hAnsi="Times New Roman"/>
          <w:sz w:val="26"/>
          <w:szCs w:val="26"/>
          <w:lang w:eastAsia="ru-RU"/>
        </w:rPr>
        <w:t xml:space="preserve">городского поселения                                                       </w:t>
      </w:r>
      <w:r w:rsidR="009C67F3" w:rsidRPr="00324A5A">
        <w:rPr>
          <w:rFonts w:ascii="Times New Roman" w:hAnsi="Times New Roman"/>
          <w:sz w:val="26"/>
          <w:szCs w:val="26"/>
          <w:lang w:eastAsia="ru-RU"/>
        </w:rPr>
        <w:t xml:space="preserve">   </w:t>
      </w:r>
      <w:r w:rsidRPr="00324A5A">
        <w:rPr>
          <w:rFonts w:ascii="Times New Roman" w:hAnsi="Times New Roman"/>
          <w:sz w:val="26"/>
          <w:szCs w:val="26"/>
          <w:lang w:eastAsia="ru-RU"/>
        </w:rPr>
        <w:t xml:space="preserve"> </w:t>
      </w:r>
      <w:r w:rsidR="00324A5A">
        <w:rPr>
          <w:rFonts w:ascii="Times New Roman" w:hAnsi="Times New Roman"/>
          <w:sz w:val="26"/>
          <w:szCs w:val="26"/>
          <w:lang w:eastAsia="ru-RU"/>
        </w:rPr>
        <w:t xml:space="preserve">        </w:t>
      </w:r>
      <w:r w:rsidRPr="00324A5A">
        <w:rPr>
          <w:rFonts w:ascii="Times New Roman" w:hAnsi="Times New Roman"/>
          <w:sz w:val="26"/>
          <w:szCs w:val="26"/>
          <w:lang w:eastAsia="ru-RU"/>
        </w:rPr>
        <w:t xml:space="preserve">      </w:t>
      </w:r>
      <w:r w:rsidR="009C67F3" w:rsidRPr="00324A5A">
        <w:rPr>
          <w:rFonts w:ascii="Times New Roman" w:hAnsi="Times New Roman"/>
          <w:sz w:val="26"/>
          <w:szCs w:val="26"/>
          <w:lang w:eastAsia="ru-RU"/>
        </w:rPr>
        <w:t xml:space="preserve">        </w:t>
      </w:r>
      <w:proofErr w:type="spellStart"/>
      <w:r w:rsidRPr="00324A5A">
        <w:rPr>
          <w:rFonts w:ascii="Times New Roman" w:hAnsi="Times New Roman"/>
          <w:sz w:val="26"/>
          <w:szCs w:val="26"/>
          <w:lang w:eastAsia="ru-RU"/>
        </w:rPr>
        <w:t>В.А.Калинина</w:t>
      </w:r>
      <w:proofErr w:type="spellEnd"/>
    </w:p>
    <w:p w:rsidR="00324A5A" w:rsidRDefault="00324A5A" w:rsidP="00324A5A">
      <w:pPr>
        <w:spacing w:after="0" w:line="240" w:lineRule="auto"/>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lastRenderedPageBreak/>
        <w:t xml:space="preserve">                                                                        </w:t>
      </w:r>
    </w:p>
    <w:p w:rsidR="00324A5A" w:rsidRPr="00324A5A" w:rsidRDefault="00324A5A" w:rsidP="00324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24A5A">
        <w:rPr>
          <w:rFonts w:ascii="Times New Roman" w:eastAsia="Times New Roman" w:hAnsi="Times New Roman"/>
          <w:sz w:val="24"/>
          <w:szCs w:val="24"/>
          <w:lang w:eastAsia="ru-RU"/>
        </w:rPr>
        <w:t xml:space="preserve">   Приложение </w:t>
      </w:r>
    </w:p>
    <w:p w:rsidR="00324A5A" w:rsidRPr="00324A5A" w:rsidRDefault="00324A5A" w:rsidP="00324A5A">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к решению Совета народных депутатов Елань-Коленовского городского поселения </w:t>
      </w:r>
    </w:p>
    <w:p w:rsidR="00324A5A" w:rsidRPr="00324A5A" w:rsidRDefault="00324A5A" w:rsidP="00324A5A">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Новохоперского муниципального района Воронежской области </w:t>
      </w:r>
    </w:p>
    <w:p w:rsidR="00324A5A" w:rsidRDefault="00324A5A" w:rsidP="00324A5A">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от </w:t>
      </w:r>
      <w:r w:rsidR="008741ED">
        <w:rPr>
          <w:rFonts w:ascii="Times New Roman" w:eastAsia="Times New Roman" w:hAnsi="Times New Roman"/>
          <w:sz w:val="24"/>
          <w:szCs w:val="24"/>
          <w:lang w:eastAsia="ru-RU"/>
        </w:rPr>
        <w:t xml:space="preserve">31 октября </w:t>
      </w:r>
      <w:r w:rsidRPr="00324A5A">
        <w:rPr>
          <w:rFonts w:ascii="Times New Roman" w:eastAsia="Times New Roman" w:hAnsi="Times New Roman"/>
          <w:sz w:val="24"/>
          <w:szCs w:val="24"/>
          <w:lang w:eastAsia="ru-RU"/>
        </w:rPr>
        <w:t xml:space="preserve">2017 года № </w:t>
      </w:r>
      <w:r w:rsidR="008741ED">
        <w:rPr>
          <w:rFonts w:ascii="Times New Roman" w:eastAsia="Times New Roman" w:hAnsi="Times New Roman"/>
          <w:sz w:val="24"/>
          <w:szCs w:val="24"/>
          <w:lang w:eastAsia="ru-RU"/>
        </w:rPr>
        <w:t>17</w:t>
      </w:r>
    </w:p>
    <w:p w:rsidR="008741ED" w:rsidRPr="00324A5A" w:rsidRDefault="008741ED" w:rsidP="00324A5A">
      <w:pPr>
        <w:spacing w:after="0" w:line="240" w:lineRule="auto"/>
        <w:ind w:left="5040"/>
        <w:rPr>
          <w:rFonts w:ascii="Times New Roman" w:eastAsia="Times New Roman" w:hAnsi="Times New Roman"/>
          <w:sz w:val="24"/>
          <w:szCs w:val="24"/>
          <w:lang w:eastAsia="ru-RU"/>
        </w:rPr>
      </w:pPr>
    </w:p>
    <w:p w:rsidR="00324A5A" w:rsidRDefault="00324A5A" w:rsidP="00127724">
      <w:pPr>
        <w:spacing w:after="0" w:line="240" w:lineRule="auto"/>
        <w:jc w:val="center"/>
        <w:rPr>
          <w:rFonts w:ascii="Times New Roman" w:eastAsia="Times New Roman" w:hAnsi="Times New Roman"/>
          <w:b/>
          <w:color w:val="000000"/>
          <w:sz w:val="28"/>
          <w:szCs w:val="28"/>
          <w:lang w:eastAsia="ru-RU"/>
        </w:rPr>
      </w:pPr>
    </w:p>
    <w:p w:rsidR="00127724" w:rsidRPr="00962BB3" w:rsidRDefault="00127724" w:rsidP="00127724">
      <w:pPr>
        <w:spacing w:after="0" w:line="240" w:lineRule="auto"/>
        <w:jc w:val="center"/>
        <w:rPr>
          <w:rFonts w:ascii="Times New Roman" w:eastAsia="Times New Roman" w:hAnsi="Times New Roman"/>
          <w:b/>
          <w:color w:val="000000"/>
          <w:sz w:val="28"/>
          <w:szCs w:val="28"/>
          <w:lang w:eastAsia="ru-RU"/>
        </w:rPr>
      </w:pPr>
      <w:r w:rsidRPr="00962BB3">
        <w:rPr>
          <w:rFonts w:ascii="Times New Roman" w:eastAsia="Times New Roman" w:hAnsi="Times New Roman"/>
          <w:b/>
          <w:color w:val="000000"/>
          <w:sz w:val="28"/>
          <w:szCs w:val="28"/>
          <w:lang w:eastAsia="ru-RU"/>
        </w:rPr>
        <w:t xml:space="preserve">Правила благоустройства </w:t>
      </w:r>
    </w:p>
    <w:p w:rsidR="00127724" w:rsidRPr="00901F38" w:rsidRDefault="00127724" w:rsidP="00127724">
      <w:pPr>
        <w:spacing w:after="0" w:line="240" w:lineRule="auto"/>
        <w:jc w:val="center"/>
        <w:rPr>
          <w:rFonts w:ascii="Times New Roman" w:hAnsi="Times New Roman"/>
          <w:b/>
          <w:sz w:val="28"/>
          <w:szCs w:val="28"/>
        </w:rPr>
      </w:pPr>
      <w:r w:rsidRPr="00901F38">
        <w:rPr>
          <w:rFonts w:ascii="Times New Roman" w:eastAsia="Times New Roman" w:hAnsi="Times New Roman"/>
          <w:b/>
          <w:color w:val="000000"/>
          <w:sz w:val="28"/>
          <w:szCs w:val="28"/>
          <w:lang w:eastAsia="ru-RU"/>
        </w:rPr>
        <w:t xml:space="preserve">территории </w:t>
      </w:r>
      <w:r>
        <w:rPr>
          <w:rFonts w:ascii="Times New Roman" w:eastAsia="Times New Roman" w:hAnsi="Times New Roman"/>
          <w:b/>
          <w:color w:val="000000"/>
          <w:sz w:val="28"/>
          <w:szCs w:val="28"/>
          <w:lang w:eastAsia="zh-CN"/>
        </w:rPr>
        <w:t xml:space="preserve">Елань-Коленовского городского поселения Новохоперского </w:t>
      </w:r>
      <w:r w:rsidRPr="00901F38">
        <w:rPr>
          <w:rFonts w:ascii="Times New Roman" w:hAnsi="Times New Roman"/>
          <w:b/>
          <w:sz w:val="28"/>
          <w:szCs w:val="28"/>
        </w:rPr>
        <w:t>муниципального района Воронежской области (далее по тексту – Правила благоустройства</w:t>
      </w:r>
      <w:r>
        <w:rPr>
          <w:rFonts w:ascii="Times New Roman" w:hAnsi="Times New Roman"/>
          <w:b/>
          <w:sz w:val="28"/>
          <w:szCs w:val="28"/>
        </w:rPr>
        <w:t xml:space="preserve"> Елань-Коленовского городского поселения</w:t>
      </w:r>
      <w:r w:rsidRPr="00901F38">
        <w:rPr>
          <w:rFonts w:ascii="Times New Roman" w:hAnsi="Times New Roman"/>
          <w:b/>
          <w:sz w:val="28"/>
          <w:szCs w:val="28"/>
        </w:rPr>
        <w:t>)</w:t>
      </w:r>
    </w:p>
    <w:p w:rsidR="00127724" w:rsidRDefault="00127724" w:rsidP="00127724">
      <w:pPr>
        <w:autoSpaceDE w:val="0"/>
        <w:autoSpaceDN w:val="0"/>
        <w:adjustRightInd w:val="0"/>
        <w:spacing w:after="0" w:line="240" w:lineRule="auto"/>
        <w:jc w:val="center"/>
        <w:rPr>
          <w:rFonts w:ascii="Times New Roman" w:hAnsi="Times New Roman"/>
          <w:b/>
          <w:sz w:val="28"/>
          <w:szCs w:val="28"/>
        </w:rPr>
      </w:pPr>
    </w:p>
    <w:p w:rsidR="00127724"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r w:rsidRPr="00962BB3">
        <w:rPr>
          <w:rFonts w:ascii="Times New Roman" w:hAnsi="Times New Roman"/>
          <w:b/>
          <w:sz w:val="28"/>
          <w:szCs w:val="28"/>
        </w:rPr>
        <w:t>Часть I.</w:t>
      </w:r>
    </w:p>
    <w:p w:rsidR="00127724"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p>
    <w:p w:rsidR="00127724" w:rsidRPr="00571DEB"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r>
        <w:rPr>
          <w:rFonts w:ascii="Times New Roman" w:hAnsi="Times New Roman"/>
          <w:sz w:val="28"/>
          <w:szCs w:val="28"/>
        </w:rPr>
        <w:t xml:space="preserve">Статья </w:t>
      </w:r>
      <w:r w:rsidRPr="00571DEB">
        <w:rPr>
          <w:rFonts w:ascii="Times New Roman" w:hAnsi="Times New Roman"/>
          <w:sz w:val="28"/>
          <w:szCs w:val="28"/>
        </w:rPr>
        <w:t>1. Общие положения</w:t>
      </w:r>
    </w:p>
    <w:p w:rsidR="00127724" w:rsidRPr="00571DEB" w:rsidRDefault="00127724" w:rsidP="00127724">
      <w:pPr>
        <w:autoSpaceDE w:val="0"/>
        <w:autoSpaceDN w:val="0"/>
        <w:adjustRightInd w:val="0"/>
        <w:spacing w:after="0" w:line="240" w:lineRule="auto"/>
        <w:ind w:firstLine="540"/>
        <w:jc w:val="both"/>
        <w:outlineLvl w:val="0"/>
        <w:rPr>
          <w:rFonts w:ascii="Times New Roman" w:hAnsi="Times New Roman"/>
          <w:b/>
          <w:sz w:val="28"/>
          <w:szCs w:val="28"/>
        </w:rPr>
      </w:pP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1.</w:t>
      </w:r>
      <w:r w:rsidR="00440D97">
        <w:rPr>
          <w:rFonts w:ascii="Times New Roman" w:hAnsi="Times New Roman"/>
          <w:sz w:val="28"/>
          <w:szCs w:val="28"/>
        </w:rPr>
        <w:t>1.</w:t>
      </w:r>
      <w:r>
        <w:rPr>
          <w:rFonts w:ascii="Times New Roman" w:hAnsi="Times New Roman"/>
          <w:sz w:val="28"/>
          <w:szCs w:val="28"/>
        </w:rPr>
        <w:t xml:space="preserve"> </w:t>
      </w:r>
      <w:proofErr w:type="gramStart"/>
      <w:r w:rsidRPr="00571DEB">
        <w:rPr>
          <w:rFonts w:ascii="Times New Roman" w:hAnsi="Times New Roman"/>
          <w:sz w:val="28"/>
          <w:szCs w:val="28"/>
        </w:rPr>
        <w:t xml:space="preserve">Настоящие Правила благоустройства территории </w:t>
      </w:r>
      <w:r>
        <w:rPr>
          <w:rFonts w:ascii="Times New Roman" w:hAnsi="Times New Roman"/>
          <w:sz w:val="28"/>
          <w:szCs w:val="28"/>
        </w:rPr>
        <w:t xml:space="preserve">Елань-Коленовского городского поселения </w:t>
      </w:r>
      <w:r w:rsidRPr="00571DEB">
        <w:rPr>
          <w:rFonts w:ascii="Times New Roman" w:hAnsi="Times New Roman"/>
          <w:sz w:val="28"/>
          <w:szCs w:val="28"/>
        </w:rPr>
        <w:t>(далее - Правила) разраб</w:t>
      </w:r>
      <w:r>
        <w:rPr>
          <w:rFonts w:ascii="Times New Roman" w:hAnsi="Times New Roman"/>
          <w:sz w:val="28"/>
          <w:szCs w:val="28"/>
        </w:rPr>
        <w:t>отаны в соответствии с законода</w:t>
      </w:r>
      <w:r w:rsidRPr="00571DEB">
        <w:rPr>
          <w:rFonts w:ascii="Times New Roman" w:hAnsi="Times New Roman"/>
          <w:sz w:val="28"/>
          <w:szCs w:val="28"/>
        </w:rPr>
        <w:t xml:space="preserve">тельством Российской Федерации, </w:t>
      </w:r>
      <w:r>
        <w:rPr>
          <w:rFonts w:ascii="Times New Roman" w:hAnsi="Times New Roman"/>
          <w:sz w:val="28"/>
          <w:szCs w:val="28"/>
        </w:rPr>
        <w:t>Воронежской области</w:t>
      </w:r>
      <w:r w:rsidRPr="00571DEB">
        <w:rPr>
          <w:rFonts w:ascii="Times New Roman" w:hAnsi="Times New Roman"/>
          <w:sz w:val="28"/>
          <w:szCs w:val="28"/>
        </w:rPr>
        <w:t xml:space="preserve">, Уставом </w:t>
      </w:r>
      <w:r>
        <w:rPr>
          <w:rFonts w:ascii="Times New Roman" w:hAnsi="Times New Roman"/>
          <w:sz w:val="28"/>
          <w:szCs w:val="28"/>
        </w:rPr>
        <w:t xml:space="preserve">Елань-Коленовского городского поселения </w:t>
      </w:r>
      <w:r w:rsidRPr="00571DEB">
        <w:rPr>
          <w:rFonts w:ascii="Times New Roman" w:hAnsi="Times New Roman"/>
          <w:sz w:val="28"/>
          <w:szCs w:val="28"/>
        </w:rPr>
        <w:t>и муниципальными правовыми актами</w:t>
      </w:r>
      <w:r>
        <w:rPr>
          <w:rFonts w:ascii="Times New Roman" w:hAnsi="Times New Roman"/>
          <w:sz w:val="28"/>
          <w:szCs w:val="28"/>
        </w:rPr>
        <w:t xml:space="preserve"> </w:t>
      </w:r>
      <w:r w:rsidRPr="00571DEB">
        <w:rPr>
          <w:rFonts w:ascii="Times New Roman" w:hAnsi="Times New Roman"/>
          <w:sz w:val="28"/>
          <w:szCs w:val="28"/>
        </w:rPr>
        <w:t xml:space="preserve"> органов местного самоуправления </w:t>
      </w:r>
      <w:r>
        <w:rPr>
          <w:rFonts w:ascii="Times New Roman" w:hAnsi="Times New Roman"/>
          <w:sz w:val="28"/>
          <w:szCs w:val="28"/>
        </w:rPr>
        <w:t xml:space="preserve">Елань-Коленовского городского поселения и </w:t>
      </w:r>
      <w:r w:rsidRPr="00571DEB">
        <w:rPr>
          <w:rFonts w:ascii="Times New Roman" w:hAnsi="Times New Roman"/>
          <w:sz w:val="28"/>
          <w:szCs w:val="28"/>
        </w:rPr>
        <w:t xml:space="preserve">органов местного самоуправления </w:t>
      </w:r>
      <w:r>
        <w:rPr>
          <w:rFonts w:ascii="Times New Roman" w:hAnsi="Times New Roman"/>
          <w:sz w:val="28"/>
          <w:szCs w:val="28"/>
        </w:rPr>
        <w:t>Новохоперского муниципального района</w:t>
      </w:r>
      <w:r w:rsidRPr="00571DEB">
        <w:rPr>
          <w:rFonts w:ascii="Times New Roman" w:hAnsi="Times New Roman"/>
          <w:sz w:val="28"/>
          <w:szCs w:val="28"/>
        </w:rPr>
        <w:t xml:space="preserve">. </w:t>
      </w:r>
      <w:proofErr w:type="gramEnd"/>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w:t>
      </w:r>
      <w:r w:rsidR="00127724" w:rsidRPr="00571DEB">
        <w:rPr>
          <w:rFonts w:ascii="Times New Roman" w:hAnsi="Times New Roman"/>
          <w:sz w:val="28"/>
          <w:szCs w:val="28"/>
        </w:rPr>
        <w:t xml:space="preserve">2. </w:t>
      </w:r>
      <w:proofErr w:type="gramStart"/>
      <w:r w:rsidR="00127724" w:rsidRPr="00571DEB">
        <w:rPr>
          <w:rFonts w:ascii="Times New Roman" w:hAnsi="Times New Roman"/>
          <w:sz w:val="28"/>
          <w:szCs w:val="28"/>
        </w:rPr>
        <w:t>Правила устанавливают единые и обязательные к исполнению требования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благоустройства, порядок и</w:t>
      </w:r>
      <w:proofErr w:type="gramEnd"/>
      <w:r w:rsidR="00127724" w:rsidRPr="00571DEB">
        <w:rPr>
          <w:rFonts w:ascii="Times New Roman" w:hAnsi="Times New Roman"/>
          <w:sz w:val="28"/>
          <w:szCs w:val="28"/>
        </w:rPr>
        <w:t xml:space="preserve"> механизмы общественного участия в процессе благоустройства, порядок составления дендрологических планов.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w:t>
      </w:r>
      <w:r>
        <w:rPr>
          <w:rFonts w:ascii="Times New Roman" w:hAnsi="Times New Roman"/>
          <w:sz w:val="28"/>
          <w:szCs w:val="28"/>
        </w:rPr>
        <w:t xml:space="preserve">Елань-Коленовского городского поселения (далее – городское поселение) </w:t>
      </w:r>
      <w:r w:rsidRPr="00962BB3">
        <w:rPr>
          <w:rFonts w:ascii="Times New Roman" w:hAnsi="Times New Roman"/>
          <w:sz w:val="28"/>
          <w:szCs w:val="28"/>
        </w:rPr>
        <w:t xml:space="preserve">всеми гражданами, находящимися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(организации и граждане).</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w:t>
      </w:r>
      <w:r w:rsidR="00127724" w:rsidRPr="00571DEB">
        <w:rPr>
          <w:rFonts w:ascii="Times New Roman" w:hAnsi="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lastRenderedPageBreak/>
        <w:t xml:space="preserve">- детские площадки, спортивные и другие площадки отдыха и досуга;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для выгула и дрессировки собак;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площадки автостоянок;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улицы (в том числе пешеходные) и дороги;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парки, скверы, иные зеленые зоны;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площади и другие территории;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-технические зоны транспортных, инженерных коммуникаций, </w:t>
      </w:r>
      <w:proofErr w:type="spellStart"/>
      <w:r w:rsidRPr="00571DEB">
        <w:rPr>
          <w:rFonts w:ascii="Times New Roman" w:hAnsi="Times New Roman"/>
          <w:sz w:val="28"/>
          <w:szCs w:val="28"/>
        </w:rPr>
        <w:t>водоохранные</w:t>
      </w:r>
      <w:proofErr w:type="spellEnd"/>
      <w:r w:rsidRPr="00571DEB">
        <w:rPr>
          <w:rFonts w:ascii="Times New Roman" w:hAnsi="Times New Roman"/>
          <w:sz w:val="28"/>
          <w:szCs w:val="28"/>
        </w:rPr>
        <w:t xml:space="preserve"> зоны;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контейнерные площадки и (или) площадки для складирования отдельных групп коммунальных отходов. </w:t>
      </w:r>
    </w:p>
    <w:p w:rsidR="00127724" w:rsidRDefault="00127724" w:rsidP="00127724">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00440D97">
        <w:rPr>
          <w:rFonts w:ascii="Times New Roman" w:hAnsi="Times New Roman"/>
          <w:sz w:val="28"/>
          <w:szCs w:val="28"/>
        </w:rPr>
        <w:t>1.</w:t>
      </w:r>
      <w:r w:rsidRPr="00571DEB">
        <w:rPr>
          <w:rFonts w:ascii="Times New Roman" w:hAnsi="Times New Roman"/>
          <w:sz w:val="28"/>
          <w:szCs w:val="28"/>
        </w:rPr>
        <w:t xml:space="preserve">4. К элементам благоустройства относят, в том числе: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озеленения;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покрытия;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ограждения (заборы);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водные устройства;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уличное коммунально-бытовое и техническое оборудование;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игровое и спортивное оборудование;</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элементы освещения;</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средства размещения информации и рекламные конструкции;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малые архитектурные формы и городская мебель;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некапитальные нестационарные сооружения;</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элементы объектов капитального строительства.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1.</w:t>
      </w:r>
      <w:r w:rsidR="00127724">
        <w:rPr>
          <w:rFonts w:ascii="Times New Roman" w:hAnsi="Times New Roman"/>
          <w:sz w:val="28"/>
          <w:szCs w:val="28"/>
        </w:rPr>
        <w:t xml:space="preserve">5. В целях </w:t>
      </w:r>
      <w:proofErr w:type="gramStart"/>
      <w:r w:rsidR="00127724">
        <w:rPr>
          <w:rFonts w:ascii="Times New Roman" w:hAnsi="Times New Roman"/>
          <w:sz w:val="28"/>
          <w:szCs w:val="28"/>
        </w:rPr>
        <w:t>реализации Правил</w:t>
      </w:r>
      <w:r w:rsidR="00127724" w:rsidRPr="00571DEB">
        <w:rPr>
          <w:rFonts w:ascii="Times New Roman" w:hAnsi="Times New Roman"/>
          <w:sz w:val="28"/>
          <w:szCs w:val="28"/>
        </w:rPr>
        <w:t xml:space="preserve"> благоустройства территории </w:t>
      </w:r>
      <w:r w:rsidR="00127724">
        <w:rPr>
          <w:rFonts w:ascii="Times New Roman" w:hAnsi="Times New Roman"/>
          <w:sz w:val="28"/>
          <w:szCs w:val="28"/>
        </w:rPr>
        <w:t>городского поселения</w:t>
      </w:r>
      <w:proofErr w:type="gramEnd"/>
      <w:r w:rsidR="00127724">
        <w:rPr>
          <w:rFonts w:ascii="Times New Roman" w:hAnsi="Times New Roman"/>
          <w:sz w:val="28"/>
          <w:szCs w:val="28"/>
        </w:rPr>
        <w:t xml:space="preserve"> </w:t>
      </w:r>
      <w:r w:rsidR="00127724" w:rsidRPr="00571DEB">
        <w:rPr>
          <w:rFonts w:ascii="Times New Roman" w:hAnsi="Times New Roman"/>
          <w:sz w:val="28"/>
          <w:szCs w:val="28"/>
        </w:rPr>
        <w:t xml:space="preserve">используются следующие основные понятия: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городские леса - естественные или искусственно созданные лесные насаждения (за исключением древесно-кустарниковой растительности), расположенные на землях в границах населенных пунктов </w:t>
      </w:r>
      <w:r>
        <w:rPr>
          <w:rFonts w:ascii="Times New Roman" w:hAnsi="Times New Roman"/>
          <w:sz w:val="28"/>
          <w:szCs w:val="28"/>
        </w:rPr>
        <w:t>городского поселения</w:t>
      </w:r>
      <w:r w:rsidRPr="00571DEB">
        <w:rPr>
          <w:rFonts w:ascii="Times New Roman" w:hAnsi="Times New Roman"/>
          <w:sz w:val="28"/>
          <w:szCs w:val="28"/>
        </w:rPr>
        <w:t>, за исключением лесов, входящих в лесной фонд;</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городская среда - совокупность территориально выраженных природных, архитектурно-планировочных, экологических, социально-культурных и других </w:t>
      </w:r>
      <w:r w:rsidRPr="00571DEB">
        <w:rPr>
          <w:rFonts w:ascii="Times New Roman" w:hAnsi="Times New Roman"/>
          <w:sz w:val="28"/>
          <w:szCs w:val="28"/>
        </w:rPr>
        <w:lastRenderedPageBreak/>
        <w:t xml:space="preserve">факторов, характеризующих среду обитания и определяющих комфортность проживания на территории </w:t>
      </w:r>
      <w:r>
        <w:rPr>
          <w:rFonts w:ascii="Times New Roman" w:hAnsi="Times New Roman"/>
          <w:sz w:val="28"/>
          <w:szCs w:val="28"/>
        </w:rPr>
        <w:t>городского поселения</w:t>
      </w:r>
      <w:r w:rsidRPr="00571DEB">
        <w:rPr>
          <w:rFonts w:ascii="Times New Roman" w:hAnsi="Times New Roman"/>
          <w:sz w:val="28"/>
          <w:szCs w:val="28"/>
        </w:rPr>
        <w:t>;</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заинтересованные лица - активные жители, представители управляющих компаний, предприятий, сообществ и различных объединений и организаций;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зеленые насаждения - древесно-кустарниковая и травянистая растительность естественного и искусственного происхождения;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контейнерные площадки и (или)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маломобильные группы населения</w:t>
      </w:r>
      <w:r>
        <w:rPr>
          <w:rFonts w:ascii="Times New Roman" w:hAnsi="Times New Roman"/>
          <w:sz w:val="28"/>
          <w:szCs w:val="28"/>
        </w:rPr>
        <w:t xml:space="preserve"> - </w:t>
      </w:r>
      <w:r w:rsidRPr="00571DEB">
        <w:rPr>
          <w:rFonts w:ascii="Times New Roman" w:hAnsi="Times New Roman"/>
          <w:sz w:val="28"/>
          <w:szCs w:val="28"/>
        </w:rPr>
        <w:t xml:space="preserve">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t xml:space="preserve">малые архитектурные формы (далее – МАФ)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игровое, спортивное оборудование, коммунально-бытовое, техническое и осветительное оборудование, средства наружной рекламы и информации; </w:t>
      </w:r>
      <w:proofErr w:type="gramEnd"/>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мусор - мелкие неоднородные сухие или влажные отходы; некапитальные нестационарные объекты – временные легковозводимые конструкции, легкие сборно-разборные сооружения, не предусматривающие устройства </w:t>
      </w:r>
      <w:r w:rsidRPr="00571DEB">
        <w:rPr>
          <w:rFonts w:ascii="Times New Roman" w:hAnsi="Times New Roman"/>
          <w:sz w:val="28"/>
          <w:szCs w:val="28"/>
        </w:rPr>
        <w:lastRenderedPageBreak/>
        <w:t xml:space="preserve">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озеленение – элемент благоустройства и ландшафтной организации территории, обеспечивающий формирование среды </w:t>
      </w:r>
      <w:r>
        <w:rPr>
          <w:rFonts w:ascii="Times New Roman" w:hAnsi="Times New Roman"/>
          <w:sz w:val="28"/>
          <w:szCs w:val="28"/>
        </w:rPr>
        <w:t xml:space="preserve">городского поселения </w:t>
      </w:r>
      <w:r w:rsidRPr="00571DEB">
        <w:rPr>
          <w:rFonts w:ascii="Times New Roman" w:hAnsi="Times New Roman"/>
          <w:sz w:val="28"/>
          <w:szCs w:val="28"/>
        </w:rPr>
        <w:t xml:space="preserve">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rFonts w:ascii="Times New Roman" w:hAnsi="Times New Roman"/>
          <w:sz w:val="28"/>
          <w:szCs w:val="28"/>
        </w:rPr>
        <w:t>городского поселения</w:t>
      </w:r>
      <w:r w:rsidRPr="00571DEB">
        <w:rPr>
          <w:rFonts w:ascii="Times New Roman" w:hAnsi="Times New Roman"/>
          <w:sz w:val="28"/>
          <w:szCs w:val="28"/>
        </w:rPr>
        <w:t xml:space="preserve">;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t xml:space="preserve">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w:t>
      </w:r>
      <w:proofErr w:type="gramEnd"/>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остановочный пункт общественного пассажирского транспорта – сооружение, предназначенное для организац</w:t>
      </w:r>
      <w:r>
        <w:rPr>
          <w:rFonts w:ascii="Times New Roman" w:hAnsi="Times New Roman"/>
          <w:sz w:val="28"/>
          <w:szCs w:val="28"/>
        </w:rPr>
        <w:t>ии ожидания, высадки и посадки</w:t>
      </w:r>
      <w:r w:rsidRPr="00571DEB">
        <w:rPr>
          <w:rFonts w:ascii="Times New Roman" w:hAnsi="Times New Roman"/>
          <w:sz w:val="28"/>
          <w:szCs w:val="28"/>
        </w:rPr>
        <w:t xml:space="preserve">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объекты рекреации - части территорий зон особо охраняемых природных территорий, зоны отдыха, парки, сады, скверы;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пешеходная зона - городская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дорожки, тропинки, обеспечивающие пешеходные связи и передвиже</w:t>
      </w:r>
      <w:r>
        <w:rPr>
          <w:rFonts w:ascii="Times New Roman" w:hAnsi="Times New Roman"/>
          <w:sz w:val="28"/>
          <w:szCs w:val="28"/>
        </w:rPr>
        <w:t>ния на территории городского поселения</w:t>
      </w:r>
      <w:r w:rsidRPr="00571DEB">
        <w:rPr>
          <w:rFonts w:ascii="Times New Roman" w:hAnsi="Times New Roman"/>
          <w:sz w:val="28"/>
          <w:szCs w:val="28"/>
        </w:rPr>
        <w:t xml:space="preserve">;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571DEB">
        <w:rPr>
          <w:rFonts w:ascii="Times New Roman" w:hAnsi="Times New Roman"/>
          <w:sz w:val="28"/>
          <w:szCs w:val="28"/>
        </w:rPr>
        <w:lastRenderedPageBreak/>
        <w:t>придомовая территория</w:t>
      </w:r>
      <w:r>
        <w:rPr>
          <w:rFonts w:ascii="Times New Roman" w:hAnsi="Times New Roman"/>
          <w:sz w:val="28"/>
          <w:szCs w:val="28"/>
        </w:rPr>
        <w:t xml:space="preserve"> (территория домовладений)</w:t>
      </w:r>
      <w:r w:rsidRPr="00571DEB">
        <w:rPr>
          <w:rFonts w:ascii="Times New Roman" w:hAnsi="Times New Roman"/>
          <w:sz w:val="28"/>
          <w:szCs w:val="28"/>
        </w:rPr>
        <w:t xml:space="preserve"> - земельный участок, на котором расположены предназначенные для обслуживания, эксплуатации и благоустройства многоквартирного дома</w:t>
      </w:r>
      <w:r>
        <w:rPr>
          <w:rFonts w:ascii="Times New Roman" w:hAnsi="Times New Roman"/>
          <w:sz w:val="28"/>
          <w:szCs w:val="28"/>
        </w:rPr>
        <w:t xml:space="preserve"> (</w:t>
      </w:r>
      <w:r w:rsidRPr="00571DEB">
        <w:rPr>
          <w:rFonts w:ascii="Times New Roman" w:hAnsi="Times New Roman"/>
          <w:sz w:val="28"/>
          <w:szCs w:val="28"/>
        </w:rPr>
        <w:t>частных домовладений</w:t>
      </w:r>
      <w:r>
        <w:rPr>
          <w:rFonts w:ascii="Times New Roman" w:hAnsi="Times New Roman"/>
          <w:sz w:val="28"/>
          <w:szCs w:val="28"/>
        </w:rPr>
        <w:t>)</w:t>
      </w:r>
      <w:r w:rsidRPr="00571DEB">
        <w:rPr>
          <w:rFonts w:ascii="Times New Roman" w:hAnsi="Times New Roman"/>
          <w:sz w:val="28"/>
          <w:szCs w:val="28"/>
        </w:rPr>
        <w:t xml:space="preserve">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w:t>
      </w:r>
      <w:r>
        <w:rPr>
          <w:rFonts w:ascii="Times New Roman" w:hAnsi="Times New Roman"/>
          <w:sz w:val="28"/>
          <w:szCs w:val="28"/>
        </w:rPr>
        <w:t>го дома, размещения контейнеров</w:t>
      </w:r>
      <w:r w:rsidRPr="00571DEB">
        <w:rPr>
          <w:rFonts w:ascii="Times New Roman" w:hAnsi="Times New Roman"/>
          <w:sz w:val="28"/>
          <w:szCs w:val="28"/>
        </w:rPr>
        <w:t xml:space="preserve">; </w:t>
      </w:r>
      <w:proofErr w:type="gramEnd"/>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571DEB">
        <w:rPr>
          <w:rFonts w:ascii="Times New Roman" w:hAnsi="Times New Roman"/>
          <w:sz w:val="28"/>
          <w:szCs w:val="28"/>
        </w:rPr>
        <w:t xml:space="preserve">прилегающая территория - часть территории </w:t>
      </w:r>
      <w:r>
        <w:rPr>
          <w:rFonts w:ascii="Times New Roman" w:hAnsi="Times New Roman"/>
          <w:sz w:val="28"/>
          <w:szCs w:val="28"/>
        </w:rPr>
        <w:t>городского поселения</w:t>
      </w:r>
      <w:r w:rsidRPr="00571DEB">
        <w:rPr>
          <w:rFonts w:ascii="Times New Roman" w:hAnsi="Times New Roman"/>
          <w:sz w:val="28"/>
          <w:szCs w:val="28"/>
        </w:rPr>
        <w:t xml:space="preserve">, примыкающая к отведенной территории организаций, частных домовладений, отдельно стоящих зданий, строений, сооружений, строительных площадок, объектов торговли, рекламы и иных объектов, находящихся в собственности (владении, пользовании) у юридических, физических лиц, индивидуальных предпринимателей, и закрепленная для благоустройства в порядке, предусмотренном настоящими Правилами; </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Pr="00962BB3">
        <w:rPr>
          <w:rFonts w:ascii="Times New Roman" w:hAnsi="Times New Roman"/>
          <w:sz w:val="28"/>
          <w:szCs w:val="28"/>
        </w:rPr>
        <w:t>раницы прилегающей территории определяются в соответствии с настоящими Правилами;</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спортивная площадка - площадка, предназначенная для занятий физкультурой и спортом всех возрастных групп населения;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средства наружной информации – выв</w:t>
      </w:r>
      <w:r>
        <w:rPr>
          <w:rFonts w:ascii="Times New Roman" w:hAnsi="Times New Roman"/>
          <w:sz w:val="28"/>
          <w:szCs w:val="28"/>
        </w:rPr>
        <w:t>ески, таблички, указатели место</w:t>
      </w:r>
      <w:r w:rsidRPr="00571DEB">
        <w:rPr>
          <w:rFonts w:ascii="Times New Roman" w:hAnsi="Times New Roman"/>
          <w:sz w:val="28"/>
          <w:szCs w:val="28"/>
        </w:rPr>
        <w:t xml:space="preserve">нахождения, информационные знаки, </w:t>
      </w:r>
      <w:proofErr w:type="spellStart"/>
      <w:r w:rsidRPr="00571DEB">
        <w:rPr>
          <w:rFonts w:ascii="Times New Roman" w:hAnsi="Times New Roman"/>
          <w:sz w:val="28"/>
          <w:szCs w:val="28"/>
        </w:rPr>
        <w:t>штендеры</w:t>
      </w:r>
      <w:proofErr w:type="spellEnd"/>
      <w:r w:rsidRPr="00571DEB">
        <w:rPr>
          <w:rFonts w:ascii="Times New Roman" w:hAnsi="Times New Roman"/>
          <w:sz w:val="28"/>
          <w:szCs w:val="28"/>
        </w:rPr>
        <w:t xml:space="preserve">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строительный мусор - отходы, образующиеся в результате строительства, текущего и капитального ремонта зданий, сооружений, жилых и нежилых помещений;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571DEB">
        <w:rPr>
          <w:rFonts w:ascii="Times New Roman" w:hAnsi="Times New Roman"/>
          <w:sz w:val="28"/>
          <w:szCs w:val="28"/>
        </w:rPr>
        <w:t>шумозащитных</w:t>
      </w:r>
      <w:proofErr w:type="spellEnd"/>
      <w:r w:rsidRPr="00571DEB">
        <w:rPr>
          <w:rFonts w:ascii="Times New Roman" w:hAnsi="Times New Roman"/>
          <w:sz w:val="28"/>
          <w:szCs w:val="28"/>
        </w:rPr>
        <w:t xml:space="preserve"> устройств, установки технических средств информации и организации движения;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фасады здания (строения, сооружения) - совокупность наружных ограждающих конструкций, архитектур</w:t>
      </w:r>
      <w:r>
        <w:rPr>
          <w:rFonts w:ascii="Times New Roman" w:hAnsi="Times New Roman"/>
          <w:sz w:val="28"/>
          <w:szCs w:val="28"/>
        </w:rPr>
        <w:t>ных деталей и элементов, поверх</w:t>
      </w:r>
      <w:r w:rsidRPr="00571DEB">
        <w:rPr>
          <w:rFonts w:ascii="Times New Roman" w:hAnsi="Times New Roman"/>
          <w:sz w:val="28"/>
          <w:szCs w:val="28"/>
        </w:rPr>
        <w:t xml:space="preserve">ность крыш, включая ниши, террасы в пределах границ площади </w:t>
      </w:r>
      <w:proofErr w:type="gramStart"/>
      <w:r w:rsidRPr="00571DEB">
        <w:rPr>
          <w:rFonts w:ascii="Times New Roman" w:hAnsi="Times New Roman"/>
          <w:sz w:val="28"/>
          <w:szCs w:val="28"/>
        </w:rPr>
        <w:t>застройки здания</w:t>
      </w:r>
      <w:proofErr w:type="gramEnd"/>
      <w:r w:rsidRPr="00571DEB">
        <w:rPr>
          <w:rFonts w:ascii="Times New Roman" w:hAnsi="Times New Roman"/>
          <w:sz w:val="28"/>
          <w:szCs w:val="28"/>
        </w:rPr>
        <w:t xml:space="preserve"> (сооружения). </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127724">
        <w:rPr>
          <w:rFonts w:ascii="Times New Roman" w:hAnsi="Times New Roman"/>
          <w:sz w:val="28"/>
          <w:szCs w:val="28"/>
        </w:rPr>
        <w:t>6</w:t>
      </w:r>
      <w:r w:rsidR="00127724" w:rsidRPr="00962BB3">
        <w:rPr>
          <w:rFonts w:ascii="Times New Roman" w:hAnsi="Times New Roman"/>
          <w:sz w:val="28"/>
          <w:szCs w:val="28"/>
        </w:rPr>
        <w:t>. Нормативные ссылки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В настоящих нормах и правилах использованы ссылки на следующие нормативные документы: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II-12-77 «Защита от шума»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II-26-76 «Кровли. Нормы проектирования»</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III-10-75 «Благоустройство территорий»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2.01.07-85* «Нагрузки и воздействия»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2.01.15-90 «Инженерная защита территорий, зданий и сооружений от опасных геологических процессов»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2.04.01-85 «Внутренний водопровод и канализация зданий»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r w:rsidRPr="00962BB3">
        <w:rPr>
          <w:rFonts w:ascii="Times New Roman" w:hAnsi="Times New Roman"/>
          <w:sz w:val="28"/>
          <w:szCs w:val="28"/>
        </w:rPr>
        <w:t xml:space="preserve">СНиП 2.04.02-84* «Водоснабжение. Наружные сети и сооружения» СНиП 2.05.02-85 «Автомобильные дороги» </w:t>
      </w:r>
    </w:p>
    <w:p w:rsidR="00127724" w:rsidRPr="00962BB3" w:rsidRDefault="00127724" w:rsidP="00127724">
      <w:pPr>
        <w:autoSpaceDE w:val="0"/>
        <w:autoSpaceDN w:val="0"/>
        <w:adjustRightInd w:val="0"/>
        <w:spacing w:after="0" w:line="240" w:lineRule="auto"/>
        <w:ind w:firstLine="567"/>
        <w:jc w:val="both"/>
        <w:rPr>
          <w:rFonts w:ascii="Times New Roman" w:hAnsi="Times New Roman"/>
          <w:sz w:val="28"/>
          <w:szCs w:val="28"/>
        </w:rPr>
      </w:pPr>
      <w:r w:rsidRPr="00962BB3">
        <w:rPr>
          <w:rFonts w:ascii="Times New Roman" w:hAnsi="Times New Roman"/>
          <w:sz w:val="28"/>
          <w:szCs w:val="28"/>
        </w:rPr>
        <w:t>СНИП 2.06.15-85 «Инженерная защита территории от затопления и подтопления»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2.07.01-89* «Планировка и застройка городских и сельских поселений»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21-01-97* «Пожарная безопасность зданий и сооружений»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21-02-99 «Стоянки автомобилей»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23-05-95 «Естественное и искусственное освещение»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СНиП 35-01-2001 «Доступность зданий и сооружений для маломобильных групп населения»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СП 140.13330.2012 «Городская среда. Правила проектирования для маломобильных групп населения»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СанПиН 2.2.1/2.1.1.1031-01 «СЗЗ и санитарная классификация предприятий, сооружений и жилых объектов»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СанПиН 4630-88 «Охрана поверхностных вод от загрязнения»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СНиП 33-01-2003 «Гидротехнические сооружения. Основные положения».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w:t>
      </w:r>
      <w:proofErr w:type="gramStart"/>
      <w:r w:rsidRPr="00962BB3">
        <w:rPr>
          <w:rFonts w:ascii="Times New Roman" w:hAnsi="Times New Roman"/>
          <w:sz w:val="28"/>
          <w:szCs w:val="28"/>
        </w:rPr>
        <w:t>Р</w:t>
      </w:r>
      <w:proofErr w:type="gramEnd"/>
      <w:r w:rsidRPr="00962BB3">
        <w:rPr>
          <w:rFonts w:ascii="Times New Roman" w:hAnsi="Times New Roman"/>
          <w:sz w:val="28"/>
          <w:szCs w:val="28"/>
        </w:rPr>
        <w:t xml:space="preserve"> 53102-2015 «Оборудование игровых детских площадок. Термины и определения»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10807-78 «Знаки дорожные. Общие технические условия»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w:t>
      </w:r>
      <w:proofErr w:type="gramStart"/>
      <w:r w:rsidRPr="00962BB3">
        <w:rPr>
          <w:rFonts w:ascii="Times New Roman" w:hAnsi="Times New Roman"/>
          <w:sz w:val="28"/>
          <w:szCs w:val="28"/>
        </w:rPr>
        <w:t>Р</w:t>
      </w:r>
      <w:proofErr w:type="gramEnd"/>
      <w:r w:rsidRPr="00962BB3">
        <w:rPr>
          <w:rFonts w:ascii="Times New Roman" w:hAnsi="Times New Roman"/>
          <w:sz w:val="28"/>
          <w:szCs w:val="28"/>
        </w:rPr>
        <w:t xml:space="preserve"> 52301-2013 «Оборудование детских игровых площадок. Безопасность при эксплуатации. </w:t>
      </w:r>
      <w:proofErr w:type="gramStart"/>
      <w:r w:rsidRPr="00962BB3">
        <w:rPr>
          <w:rFonts w:ascii="Times New Roman" w:hAnsi="Times New Roman"/>
          <w:sz w:val="28"/>
          <w:szCs w:val="28"/>
        </w:rPr>
        <w:t>Общие</w:t>
      </w:r>
      <w:proofErr w:type="gramEnd"/>
      <w:r w:rsidRPr="00962BB3">
        <w:rPr>
          <w:rFonts w:ascii="Times New Roman" w:hAnsi="Times New Roman"/>
          <w:sz w:val="28"/>
          <w:szCs w:val="28"/>
        </w:rPr>
        <w:t xml:space="preserve"> требование»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ГОСТ </w:t>
      </w:r>
      <w:proofErr w:type="gramStart"/>
      <w:r w:rsidRPr="00962BB3">
        <w:rPr>
          <w:rFonts w:ascii="Times New Roman" w:hAnsi="Times New Roman"/>
          <w:sz w:val="28"/>
          <w:szCs w:val="28"/>
        </w:rPr>
        <w:t>Р</w:t>
      </w:r>
      <w:proofErr w:type="gramEnd"/>
      <w:r w:rsidRPr="00962BB3">
        <w:rPr>
          <w:rFonts w:ascii="Times New Roman" w:hAnsi="Times New Roman"/>
          <w:sz w:val="28"/>
          <w:szCs w:val="28"/>
        </w:rPr>
        <w:t xml:space="preserve"> 52766-2007 «Дороги автомобильные общего пользования. Элементы обустройства»</w:t>
      </w:r>
    </w:p>
    <w:p w:rsidR="00127724" w:rsidRPr="00962BB3" w:rsidRDefault="00127724" w:rsidP="00127724">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 xml:space="preserve">ГОСТ </w:t>
      </w:r>
      <w:proofErr w:type="gramStart"/>
      <w:r w:rsidRPr="00962BB3">
        <w:rPr>
          <w:color w:val="222222"/>
          <w:sz w:val="28"/>
          <w:szCs w:val="28"/>
        </w:rPr>
        <w:t>Р</w:t>
      </w:r>
      <w:proofErr w:type="gramEnd"/>
      <w:r w:rsidRPr="00962BB3">
        <w:rPr>
          <w:color w:val="222222"/>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27724" w:rsidRPr="00962BB3" w:rsidRDefault="00127724" w:rsidP="00127724">
      <w:pPr>
        <w:pStyle w:val="pj"/>
        <w:shd w:val="clear" w:color="auto" w:fill="FFFFFF"/>
        <w:spacing w:before="0" w:beforeAutospacing="0" w:after="0" w:afterAutospacing="0"/>
        <w:ind w:firstLine="540"/>
        <w:jc w:val="both"/>
        <w:textAlignment w:val="baseline"/>
        <w:rPr>
          <w:color w:val="222222"/>
          <w:sz w:val="28"/>
          <w:szCs w:val="28"/>
        </w:rPr>
      </w:pPr>
      <w:r w:rsidRPr="00962BB3">
        <w:rPr>
          <w:color w:val="222222"/>
          <w:sz w:val="28"/>
          <w:szCs w:val="28"/>
        </w:rPr>
        <w:t>ГОСТ 33127-2014 «Дороги автомобильные общего пользования. Ограждения дорожные. Классификация»</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center"/>
        <w:outlineLvl w:val="0"/>
        <w:rPr>
          <w:rFonts w:ascii="Times New Roman" w:hAnsi="Times New Roman"/>
          <w:sz w:val="28"/>
          <w:szCs w:val="28"/>
        </w:rPr>
      </w:pPr>
      <w:r>
        <w:rPr>
          <w:rFonts w:ascii="Times New Roman" w:hAnsi="Times New Roman"/>
          <w:sz w:val="28"/>
          <w:szCs w:val="28"/>
        </w:rPr>
        <w:t>Статья 2</w:t>
      </w:r>
      <w:r w:rsidRPr="00571DEB">
        <w:rPr>
          <w:rFonts w:ascii="Times New Roman" w:hAnsi="Times New Roman"/>
          <w:sz w:val="28"/>
          <w:szCs w:val="28"/>
        </w:rPr>
        <w:t>. Общие принципы и подходы</w:t>
      </w:r>
    </w:p>
    <w:p w:rsidR="00127724" w:rsidRDefault="00127724" w:rsidP="00127724">
      <w:pPr>
        <w:autoSpaceDE w:val="0"/>
        <w:autoSpaceDN w:val="0"/>
        <w:adjustRightInd w:val="0"/>
        <w:spacing w:after="0" w:line="240" w:lineRule="auto"/>
        <w:ind w:firstLine="540"/>
        <w:jc w:val="center"/>
        <w:outlineLvl w:val="0"/>
        <w:rPr>
          <w:rFonts w:ascii="Times New Roman" w:hAnsi="Times New Roman"/>
          <w:sz w:val="28"/>
          <w:szCs w:val="28"/>
        </w:rPr>
      </w:pP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lastRenderedPageBreak/>
        <w:t>2.</w:t>
      </w:r>
      <w:r w:rsidR="00127724" w:rsidRPr="00571DEB">
        <w:rPr>
          <w:rFonts w:ascii="Times New Roman" w:hAnsi="Times New Roman"/>
          <w:sz w:val="28"/>
          <w:szCs w:val="28"/>
        </w:rPr>
        <w:t xml:space="preserve">1. К деятельности по благоустройству территории </w:t>
      </w:r>
      <w:r w:rsidR="00127724">
        <w:rPr>
          <w:rFonts w:ascii="Times New Roman" w:hAnsi="Times New Roman"/>
          <w:sz w:val="28"/>
          <w:szCs w:val="28"/>
        </w:rPr>
        <w:t xml:space="preserve">городского поселения </w:t>
      </w:r>
      <w:r w:rsidR="00127724" w:rsidRPr="00571DEB">
        <w:rPr>
          <w:rFonts w:ascii="Times New Roman" w:hAnsi="Times New Roman"/>
          <w:sz w:val="28"/>
          <w:szCs w:val="28"/>
        </w:rPr>
        <w:t xml:space="preserve">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2.</w:t>
      </w:r>
      <w:r w:rsidR="00127724">
        <w:rPr>
          <w:rFonts w:ascii="Times New Roman" w:hAnsi="Times New Roman"/>
          <w:sz w:val="28"/>
          <w:szCs w:val="28"/>
        </w:rPr>
        <w:t xml:space="preserve"> </w:t>
      </w:r>
      <w:r w:rsidR="00127724" w:rsidRPr="00571DEB">
        <w:rPr>
          <w:rFonts w:ascii="Times New Roman" w:hAnsi="Times New Roman"/>
          <w:sz w:val="28"/>
          <w:szCs w:val="28"/>
        </w:rPr>
        <w:t xml:space="preserve">Под проектной документацией по благоустройству территории </w:t>
      </w:r>
      <w:r w:rsidR="00127724">
        <w:rPr>
          <w:rFonts w:ascii="Times New Roman" w:hAnsi="Times New Roman"/>
          <w:sz w:val="28"/>
          <w:szCs w:val="28"/>
        </w:rPr>
        <w:t xml:space="preserve">городского поселения </w:t>
      </w:r>
      <w:r w:rsidR="00127724" w:rsidRPr="00571DEB">
        <w:rPr>
          <w:rFonts w:ascii="Times New Roman" w:hAnsi="Times New Roman"/>
          <w:sz w:val="28"/>
          <w:szCs w:val="28"/>
        </w:rPr>
        <w:t xml:space="preserve">понимается пакет документации, основанной на стратегии развития </w:t>
      </w:r>
      <w:r w:rsidR="00127724">
        <w:rPr>
          <w:rFonts w:ascii="Times New Roman" w:hAnsi="Times New Roman"/>
          <w:sz w:val="28"/>
          <w:szCs w:val="28"/>
        </w:rPr>
        <w:t xml:space="preserve">городского поселения </w:t>
      </w:r>
      <w:r w:rsidR="00127724" w:rsidRPr="00571DEB">
        <w:rPr>
          <w:rFonts w:ascii="Times New Roman" w:hAnsi="Times New Roman"/>
          <w:sz w:val="28"/>
          <w:szCs w:val="28"/>
        </w:rPr>
        <w:t>и концепции, отражающей потребности жителей городского</w:t>
      </w:r>
      <w:r w:rsidR="00127724">
        <w:rPr>
          <w:rFonts w:ascii="Times New Roman" w:hAnsi="Times New Roman"/>
          <w:sz w:val="28"/>
          <w:szCs w:val="28"/>
        </w:rPr>
        <w:t xml:space="preserve"> поселения</w:t>
      </w:r>
      <w:r w:rsidR="00127724" w:rsidRPr="00571DEB">
        <w:rPr>
          <w:rFonts w:ascii="Times New Roman" w:hAnsi="Times New Roman"/>
          <w:sz w:val="28"/>
          <w:szCs w:val="28"/>
        </w:rPr>
        <w:t xml:space="preserve">,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 xml:space="preserve">3. Развитие городской среды городского </w:t>
      </w:r>
      <w:r w:rsidR="00127724">
        <w:rPr>
          <w:rFonts w:ascii="Times New Roman" w:hAnsi="Times New Roman"/>
          <w:sz w:val="28"/>
          <w:szCs w:val="28"/>
        </w:rPr>
        <w:t>поселения</w:t>
      </w:r>
      <w:r w:rsidR="00127724" w:rsidRPr="00571DEB">
        <w:rPr>
          <w:rFonts w:ascii="Times New Roman" w:hAnsi="Times New Roman"/>
          <w:sz w:val="28"/>
          <w:szCs w:val="28"/>
        </w:rPr>
        <w:t xml:space="preserve">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4. Содержание объектов благоустро</w:t>
      </w:r>
      <w:r w:rsidR="00127724">
        <w:rPr>
          <w:rFonts w:ascii="Times New Roman" w:hAnsi="Times New Roman"/>
          <w:sz w:val="28"/>
          <w:szCs w:val="28"/>
        </w:rPr>
        <w:t>йства осуществляется путем под</w:t>
      </w:r>
      <w:r w:rsidR="00127724" w:rsidRPr="00571DEB">
        <w:rPr>
          <w:rFonts w:ascii="Times New Roman" w:hAnsi="Times New Roman"/>
          <w:sz w:val="28"/>
          <w:szCs w:val="28"/>
        </w:rPr>
        <w:t xml:space="preserve">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 xml:space="preserve">5. Участниками деятельности по благоустройству выступают: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а) население </w:t>
      </w:r>
      <w:r>
        <w:rPr>
          <w:rFonts w:ascii="Times New Roman" w:hAnsi="Times New Roman"/>
          <w:sz w:val="28"/>
          <w:szCs w:val="28"/>
        </w:rPr>
        <w:t>городского поселения</w:t>
      </w:r>
      <w:r w:rsidRPr="00571DEB">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Жители могут быть представлены общественными организациями и объединениями;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б) представители администрации </w:t>
      </w:r>
      <w:r>
        <w:rPr>
          <w:rFonts w:ascii="Times New Roman" w:hAnsi="Times New Roman"/>
          <w:sz w:val="28"/>
          <w:szCs w:val="28"/>
        </w:rPr>
        <w:t>городского поселения</w:t>
      </w:r>
      <w:r w:rsidRPr="00571DEB">
        <w:rPr>
          <w:rFonts w:ascii="Times New Roman" w:hAnsi="Times New Roman"/>
          <w:sz w:val="28"/>
          <w:szCs w:val="28"/>
        </w:rPr>
        <w:t xml:space="preserve">, которые формируют техническое задание, выбирают исполнителей и обеспечивают финансирование в пределах своих полномочий;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в) хозяйствующие субъекты, осуществляющие деятельность на территории </w:t>
      </w:r>
      <w:r>
        <w:rPr>
          <w:rFonts w:ascii="Times New Roman" w:hAnsi="Times New Roman"/>
          <w:sz w:val="28"/>
          <w:szCs w:val="28"/>
        </w:rPr>
        <w:t>городского поселения</w:t>
      </w:r>
      <w:r w:rsidRPr="00571DEB">
        <w:rPr>
          <w:rFonts w:ascii="Times New Roman" w:hAnsi="Times New Roman"/>
          <w:sz w:val="28"/>
          <w:szCs w:val="28"/>
        </w:rPr>
        <w:t>, ко</w:t>
      </w:r>
      <w:r>
        <w:rPr>
          <w:rFonts w:ascii="Times New Roman" w:hAnsi="Times New Roman"/>
          <w:sz w:val="28"/>
          <w:szCs w:val="28"/>
        </w:rPr>
        <w:t>торые могут участвовать в форми</w:t>
      </w:r>
      <w:r w:rsidRPr="00571DEB">
        <w:rPr>
          <w:rFonts w:ascii="Times New Roman" w:hAnsi="Times New Roman"/>
          <w:sz w:val="28"/>
          <w:szCs w:val="28"/>
        </w:rPr>
        <w:t xml:space="preserve">ровании запроса на благоустройство, а также в финансировании мероприятий по благоустройству;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 г) представители профессионального сообщества, в том числе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д) исполнители работ, специалисты по благоустройству и озеленению, в том числе возведению малых архитектурных форм; </w:t>
      </w:r>
    </w:p>
    <w:p w:rsidR="00127724"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571DEB">
        <w:rPr>
          <w:rFonts w:ascii="Times New Roman" w:hAnsi="Times New Roman"/>
          <w:sz w:val="28"/>
          <w:szCs w:val="28"/>
        </w:rPr>
        <w:t xml:space="preserve">е) иные лица.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 xml:space="preserve">6. В подготовке и реализации проектов по благоустройству в целях повышения эффективности расходов на благоустройство и качества </w:t>
      </w:r>
      <w:r w:rsidR="00127724" w:rsidRPr="00571DEB">
        <w:rPr>
          <w:rFonts w:ascii="Times New Roman" w:hAnsi="Times New Roman"/>
          <w:sz w:val="28"/>
          <w:szCs w:val="28"/>
        </w:rPr>
        <w:lastRenderedPageBreak/>
        <w:t xml:space="preserve">реализованных проектов, а также обеспечения сохранности созданных объектов благоустройства, принимают участие жители.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 xml:space="preserve">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реализации принятия решений.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 xml:space="preserve">8. Обеспечение качества городской среды при реализации проектов благоустройства территории </w:t>
      </w:r>
      <w:r w:rsidR="00127724">
        <w:rPr>
          <w:rFonts w:ascii="Times New Roman" w:hAnsi="Times New Roman"/>
          <w:sz w:val="28"/>
          <w:szCs w:val="28"/>
        </w:rPr>
        <w:t xml:space="preserve">городского поселения </w:t>
      </w:r>
      <w:r w:rsidR="00127724" w:rsidRPr="00571DEB">
        <w:rPr>
          <w:rFonts w:ascii="Times New Roman" w:hAnsi="Times New Roman"/>
          <w:sz w:val="28"/>
          <w:szCs w:val="28"/>
        </w:rPr>
        <w:t xml:space="preserve">достигается путем реализации следующих принципов: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Pr>
          <w:rFonts w:ascii="Times New Roman" w:hAnsi="Times New Roman"/>
          <w:sz w:val="28"/>
          <w:szCs w:val="28"/>
        </w:rPr>
        <w:t>8.</w:t>
      </w:r>
      <w:r w:rsidR="00127724" w:rsidRPr="00571DEB">
        <w:rPr>
          <w:rFonts w:ascii="Times New Roman" w:hAnsi="Times New Roman"/>
          <w:sz w:val="28"/>
          <w:szCs w:val="28"/>
        </w:rPr>
        <w:t>1. Принцип функционального ра</w:t>
      </w:r>
      <w:r w:rsidR="00127724">
        <w:rPr>
          <w:rFonts w:ascii="Times New Roman" w:hAnsi="Times New Roman"/>
          <w:sz w:val="28"/>
          <w:szCs w:val="28"/>
        </w:rPr>
        <w:t>знообразия - насыщенность террито</w:t>
      </w:r>
      <w:r w:rsidR="00127724" w:rsidRPr="00571DEB">
        <w:rPr>
          <w:rFonts w:ascii="Times New Roman" w:hAnsi="Times New Roman"/>
          <w:sz w:val="28"/>
          <w:szCs w:val="28"/>
        </w:rPr>
        <w:t xml:space="preserve">рий </w:t>
      </w:r>
      <w:r w:rsidR="00127724">
        <w:rPr>
          <w:rFonts w:ascii="Times New Roman" w:hAnsi="Times New Roman"/>
          <w:sz w:val="28"/>
          <w:szCs w:val="28"/>
        </w:rPr>
        <w:t xml:space="preserve">городского поселения </w:t>
      </w:r>
      <w:r w:rsidR="00127724" w:rsidRPr="00571DEB">
        <w:rPr>
          <w:rFonts w:ascii="Times New Roman" w:hAnsi="Times New Roman"/>
          <w:sz w:val="28"/>
          <w:szCs w:val="28"/>
        </w:rPr>
        <w:t>разнообразными социальными</w:t>
      </w:r>
      <w:r w:rsidR="00127724">
        <w:rPr>
          <w:rFonts w:ascii="Times New Roman" w:hAnsi="Times New Roman"/>
          <w:sz w:val="28"/>
          <w:szCs w:val="28"/>
        </w:rPr>
        <w:t xml:space="preserve"> и коммерческими сервисами.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Pr>
          <w:rFonts w:ascii="Times New Roman" w:hAnsi="Times New Roman"/>
          <w:sz w:val="28"/>
          <w:szCs w:val="28"/>
        </w:rPr>
        <w:t>8.</w:t>
      </w:r>
      <w:r w:rsidR="00127724" w:rsidRPr="00571DEB">
        <w:rPr>
          <w:rFonts w:ascii="Times New Roman" w:hAnsi="Times New Roman"/>
          <w:sz w:val="28"/>
          <w:szCs w:val="28"/>
        </w:rPr>
        <w:t>2. Принцип комфортной организации пешеходной среды - создание условий для приятных, безопасных, удобных пешеходных прогулок для ра</w:t>
      </w:r>
      <w:proofErr w:type="gramStart"/>
      <w:r w:rsidR="00127724" w:rsidRPr="00571DEB">
        <w:rPr>
          <w:rFonts w:ascii="Times New Roman" w:hAnsi="Times New Roman"/>
          <w:sz w:val="28"/>
          <w:szCs w:val="28"/>
        </w:rPr>
        <w:t>з-</w:t>
      </w:r>
      <w:proofErr w:type="gramEnd"/>
      <w:r w:rsidR="00127724" w:rsidRPr="00571DEB">
        <w:rPr>
          <w:rFonts w:ascii="Times New Roman" w:hAnsi="Times New Roman"/>
          <w:sz w:val="28"/>
          <w:szCs w:val="28"/>
        </w:rPr>
        <w:t xml:space="preserve"> личных категорий граждан, в том числе для маломобильных групп граждан при различных погодных условиях.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Pr>
          <w:rFonts w:ascii="Times New Roman" w:hAnsi="Times New Roman"/>
          <w:sz w:val="28"/>
          <w:szCs w:val="28"/>
        </w:rPr>
        <w:t xml:space="preserve">8.3. </w:t>
      </w:r>
      <w:r w:rsidR="00127724" w:rsidRPr="00571DEB">
        <w:rPr>
          <w:rFonts w:ascii="Times New Roman" w:hAnsi="Times New Roman"/>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w:t>
      </w:r>
      <w:r w:rsidR="00127724">
        <w:rPr>
          <w:rFonts w:ascii="Times New Roman" w:hAnsi="Times New Roman"/>
          <w:sz w:val="28"/>
          <w:szCs w:val="28"/>
        </w:rPr>
        <w:t xml:space="preserve">городского поселения </w:t>
      </w:r>
      <w:r w:rsidR="00127724" w:rsidRPr="00571DEB">
        <w:rPr>
          <w:rFonts w:ascii="Times New Roman" w:hAnsi="Times New Roman"/>
          <w:sz w:val="28"/>
          <w:szCs w:val="28"/>
        </w:rPr>
        <w:t>и за его пределами при помощи различных видов транспорта (личн</w:t>
      </w:r>
      <w:r w:rsidR="00127724">
        <w:rPr>
          <w:rFonts w:ascii="Times New Roman" w:hAnsi="Times New Roman"/>
          <w:sz w:val="28"/>
          <w:szCs w:val="28"/>
        </w:rPr>
        <w:t>ый автотранспорт, различные ви</w:t>
      </w:r>
      <w:r w:rsidR="00127724" w:rsidRPr="00571DEB">
        <w:rPr>
          <w:rFonts w:ascii="Times New Roman" w:hAnsi="Times New Roman"/>
          <w:sz w:val="28"/>
          <w:szCs w:val="28"/>
        </w:rPr>
        <w:t xml:space="preserve">ды общественного транспорта, велосипед).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Pr>
          <w:rFonts w:ascii="Times New Roman" w:hAnsi="Times New Roman"/>
          <w:sz w:val="28"/>
          <w:szCs w:val="28"/>
        </w:rPr>
        <w:t>8.</w:t>
      </w:r>
      <w:r w:rsidR="00127724" w:rsidRPr="00571DEB">
        <w:rPr>
          <w:rFonts w:ascii="Times New Roman" w:hAnsi="Times New Roman"/>
          <w:sz w:val="28"/>
          <w:szCs w:val="28"/>
        </w:rPr>
        <w:t>4. Принцип комфортной среды для общения - гармоничное размещение территорий на территории город</w:t>
      </w:r>
      <w:r w:rsidR="00127724">
        <w:rPr>
          <w:rFonts w:ascii="Times New Roman" w:hAnsi="Times New Roman"/>
          <w:sz w:val="28"/>
          <w:szCs w:val="28"/>
        </w:rPr>
        <w:t>ского поселения</w:t>
      </w:r>
      <w:r w:rsidR="00127724" w:rsidRPr="00571DEB">
        <w:rPr>
          <w:rFonts w:ascii="Times New Roman" w:hAnsi="Times New Roman"/>
          <w:sz w:val="28"/>
          <w:szCs w:val="28"/>
        </w:rPr>
        <w:t xml:space="preserve">, которые постоянно доступны для населения, в том числе площади, улицы, пешеходные зоны, скверы, парки (далее - общественные пространства).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Pr>
          <w:rFonts w:ascii="Times New Roman" w:hAnsi="Times New Roman"/>
          <w:sz w:val="28"/>
          <w:szCs w:val="28"/>
        </w:rPr>
        <w:t>8.</w:t>
      </w:r>
      <w:r w:rsidR="00127724" w:rsidRPr="00571DEB">
        <w:rPr>
          <w:rFonts w:ascii="Times New Roman" w:hAnsi="Times New Roman"/>
          <w:sz w:val="28"/>
          <w:szCs w:val="28"/>
        </w:rPr>
        <w:t xml:space="preserve">5.Принцип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2.</w:t>
      </w:r>
      <w:r w:rsidR="00127724" w:rsidRPr="00571DEB">
        <w:rPr>
          <w:rFonts w:ascii="Times New Roman" w:hAnsi="Times New Roman"/>
          <w:sz w:val="28"/>
          <w:szCs w:val="28"/>
        </w:rPr>
        <w:t>9.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w:t>
      </w:r>
      <w:r w:rsidR="00127724">
        <w:rPr>
          <w:rFonts w:ascii="Times New Roman" w:hAnsi="Times New Roman"/>
          <w:sz w:val="28"/>
          <w:szCs w:val="28"/>
        </w:rPr>
        <w:t>с</w:t>
      </w:r>
      <w:r w:rsidR="00127724" w:rsidRPr="00571DEB">
        <w:rPr>
          <w:rFonts w:ascii="Times New Roman" w:hAnsi="Times New Roman"/>
          <w:sz w:val="28"/>
          <w:szCs w:val="28"/>
        </w:rPr>
        <w:t xml:space="preserve">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00127724" w:rsidRPr="00571DEB">
        <w:rPr>
          <w:rFonts w:ascii="Times New Roman" w:hAnsi="Times New Roman"/>
          <w:sz w:val="28"/>
          <w:szCs w:val="28"/>
        </w:rPr>
        <w:t>муниципально</w:t>
      </w:r>
      <w:proofErr w:type="spellEnd"/>
      <w:r w:rsidR="00127724">
        <w:rPr>
          <w:rFonts w:ascii="Times New Roman" w:hAnsi="Times New Roman"/>
          <w:sz w:val="28"/>
          <w:szCs w:val="28"/>
        </w:rPr>
        <w:t>-</w:t>
      </w:r>
      <w:r w:rsidR="00127724" w:rsidRPr="00571DEB">
        <w:rPr>
          <w:rFonts w:ascii="Times New Roman" w:hAnsi="Times New Roman"/>
          <w:sz w:val="28"/>
          <w:szCs w:val="28"/>
        </w:rPr>
        <w:t xml:space="preserve">частного партнерства. </w:t>
      </w:r>
    </w:p>
    <w:p w:rsidR="00127724" w:rsidRPr="00571DEB" w:rsidRDefault="00440D97" w:rsidP="00127724">
      <w:pPr>
        <w:autoSpaceDE w:val="0"/>
        <w:autoSpaceDN w:val="0"/>
        <w:adjustRightInd w:val="0"/>
        <w:spacing w:after="0" w:line="240" w:lineRule="auto"/>
        <w:ind w:firstLine="540"/>
        <w:jc w:val="both"/>
        <w:outlineLvl w:val="0"/>
        <w:rPr>
          <w:rFonts w:ascii="Times New Roman" w:hAnsi="Times New Roman"/>
          <w:b/>
          <w:sz w:val="28"/>
          <w:szCs w:val="28"/>
        </w:rPr>
      </w:pPr>
      <w:r>
        <w:rPr>
          <w:rFonts w:ascii="Times New Roman" w:hAnsi="Times New Roman"/>
          <w:sz w:val="28"/>
          <w:szCs w:val="28"/>
        </w:rPr>
        <w:t>2.</w:t>
      </w:r>
      <w:r w:rsidR="00127724" w:rsidRPr="00571DEB">
        <w:rPr>
          <w:rFonts w:ascii="Times New Roman" w:hAnsi="Times New Roman"/>
          <w:sz w:val="28"/>
          <w:szCs w:val="28"/>
        </w:rPr>
        <w:t xml:space="preserve">10. В качестве приоритетных объектов благоустройства выбираются активно посещаемые или имеющие очевидный потенциал для роста </w:t>
      </w:r>
      <w:r w:rsidR="00127724" w:rsidRPr="00571DEB">
        <w:rPr>
          <w:rFonts w:ascii="Times New Roman" w:hAnsi="Times New Roman"/>
          <w:sz w:val="28"/>
          <w:szCs w:val="28"/>
        </w:rPr>
        <w:lastRenderedPageBreak/>
        <w:t xml:space="preserve">пешеходных потоков территории </w:t>
      </w:r>
      <w:r w:rsidR="00127724">
        <w:rPr>
          <w:rFonts w:ascii="Times New Roman" w:hAnsi="Times New Roman"/>
          <w:sz w:val="28"/>
          <w:szCs w:val="28"/>
        </w:rPr>
        <w:t>городского поселения</w:t>
      </w:r>
      <w:r w:rsidR="00127724" w:rsidRPr="00571DEB">
        <w:rPr>
          <w:rFonts w:ascii="Times New Roman" w:hAnsi="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127724">
        <w:rPr>
          <w:rFonts w:ascii="Times New Roman" w:hAnsi="Times New Roman"/>
          <w:sz w:val="28"/>
          <w:szCs w:val="28"/>
        </w:rPr>
        <w:t>городского поселения</w:t>
      </w:r>
      <w:r w:rsidR="00127724" w:rsidRPr="00571DEB">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center"/>
        <w:outlineLvl w:val="0"/>
        <w:rPr>
          <w:rFonts w:ascii="Times New Roman" w:hAnsi="Times New Roman"/>
          <w:b/>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Часть II.</w:t>
      </w: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ЭЛЕМЕНТЫ БЛАГОУСТРОЙСТВА</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1. МАЛЫЕ АРХИТЕКТУРНЫЕ ФОРМЫ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3</w:t>
      </w:r>
      <w:r w:rsidRPr="00962BB3">
        <w:rPr>
          <w:rFonts w:ascii="Times New Roman" w:hAnsi="Times New Roman"/>
          <w:sz w:val="28"/>
          <w:szCs w:val="28"/>
        </w:rPr>
        <w:t>. Малые архитектурные формы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27724" w:rsidRPr="00962BB3">
        <w:rPr>
          <w:rFonts w:ascii="Times New Roman" w:hAnsi="Times New Roman"/>
          <w:sz w:val="28"/>
          <w:szCs w:val="28"/>
        </w:rPr>
        <w:t>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располагаемое на территории муниципального образования.</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27724" w:rsidRPr="00962BB3">
        <w:rPr>
          <w:rFonts w:ascii="Times New Roman" w:hAnsi="Times New Roman"/>
          <w:sz w:val="28"/>
          <w:szCs w:val="28"/>
        </w:rPr>
        <w:t>2. Размещение (установка, сооружение) малых архитектурных форм на территориях общего пользования в город</w:t>
      </w:r>
      <w:r w:rsidR="00127724">
        <w:rPr>
          <w:rFonts w:ascii="Times New Roman" w:hAnsi="Times New Roman"/>
          <w:sz w:val="28"/>
          <w:szCs w:val="28"/>
        </w:rPr>
        <w:t xml:space="preserve">ском поселении </w:t>
      </w:r>
      <w:r w:rsidR="00127724" w:rsidRPr="00962BB3">
        <w:rPr>
          <w:rFonts w:ascii="Times New Roman" w:hAnsi="Times New Roman"/>
          <w:sz w:val="28"/>
          <w:szCs w:val="28"/>
        </w:rPr>
        <w:t>осуществляется в соответствии с нормами градостроительства и землепользования.</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00127724" w:rsidRPr="00962BB3">
        <w:rPr>
          <w:rFonts w:ascii="Times New Roman" w:hAnsi="Times New Roman"/>
          <w:sz w:val="28"/>
          <w:szCs w:val="28"/>
        </w:rPr>
        <w:t>3.При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должны иметь конструктивное решение, гарантирующее их устойчивость, надежность и безопасность граждан.</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устанавливаемые с нарушением требований настоящих Правил, подлежат демонтажу.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4</w:t>
      </w:r>
      <w:r w:rsidRPr="00962BB3">
        <w:rPr>
          <w:rFonts w:ascii="Times New Roman" w:hAnsi="Times New Roman"/>
          <w:sz w:val="28"/>
          <w:szCs w:val="28"/>
        </w:rPr>
        <w:t>. Содержание малых архитектурных форм</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4.1. </w:t>
      </w:r>
      <w:r w:rsidR="00127724" w:rsidRPr="00962BB3">
        <w:rPr>
          <w:rFonts w:ascii="Times New Roman" w:hAnsi="Times New Roman"/>
          <w:sz w:val="28"/>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127724" w:rsidRDefault="00440D97" w:rsidP="00127724">
      <w:pPr>
        <w:autoSpaceDE w:val="0"/>
        <w:autoSpaceDN w:val="0"/>
        <w:adjustRightInd w:val="0"/>
        <w:spacing w:after="0" w:line="240" w:lineRule="auto"/>
        <w:ind w:firstLine="540"/>
        <w:jc w:val="both"/>
        <w:rPr>
          <w:rFonts w:ascii="Times New Roman" w:hAnsi="Times New Roman"/>
          <w:sz w:val="28"/>
          <w:szCs w:val="28"/>
        </w:rPr>
      </w:pPr>
      <w:bookmarkStart w:id="0" w:name="Par15"/>
      <w:bookmarkEnd w:id="0"/>
      <w:r>
        <w:rPr>
          <w:rFonts w:ascii="Times New Roman" w:hAnsi="Times New Roman"/>
          <w:sz w:val="28"/>
          <w:szCs w:val="28"/>
        </w:rPr>
        <w:lastRenderedPageBreak/>
        <w:t xml:space="preserve">4.2. </w:t>
      </w:r>
      <w:r w:rsidR="00127724" w:rsidRPr="00962BB3">
        <w:rPr>
          <w:rFonts w:ascii="Times New Roman" w:hAnsi="Times New Roman"/>
          <w:sz w:val="28"/>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городских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w:t>
      </w:r>
      <w:r w:rsidR="00127724">
        <w:rPr>
          <w:rFonts w:ascii="Times New Roman" w:hAnsi="Times New Roman"/>
          <w:sz w:val="28"/>
          <w:szCs w:val="28"/>
        </w:rPr>
        <w:t xml:space="preserve">. </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 </w:t>
      </w:r>
      <w:r w:rsidR="00127724" w:rsidRPr="00962BB3">
        <w:rPr>
          <w:rFonts w:ascii="Times New Roman" w:hAnsi="Times New Roman"/>
          <w:sz w:val="28"/>
          <w:szCs w:val="28"/>
        </w:rPr>
        <w:t xml:space="preserve">Санитарная очистка, ремонт и замена конструктивных элементов малых архитектурных форм должна производиться лицами, указанными в </w:t>
      </w:r>
      <w:hyperlink w:anchor="Par15" w:history="1">
        <w:r w:rsidR="00127724" w:rsidRPr="00962BB3">
          <w:rPr>
            <w:rFonts w:ascii="Times New Roman" w:hAnsi="Times New Roman"/>
            <w:sz w:val="28"/>
            <w:szCs w:val="28"/>
          </w:rPr>
          <w:t>абзаце 2</w:t>
        </w:r>
      </w:hyperlink>
      <w:r w:rsidR="00127724" w:rsidRPr="00962BB3">
        <w:rPr>
          <w:rFonts w:ascii="Times New Roman" w:hAnsi="Times New Roman"/>
          <w:sz w:val="28"/>
          <w:szCs w:val="28"/>
        </w:rPr>
        <w:t xml:space="preserve"> настоящей статьи, по мере необходимости. Окраска производится по мере необходимости, но не менее одного раза в год.</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4.4. </w:t>
      </w:r>
      <w:r w:rsidR="00127724" w:rsidRPr="00962BB3">
        <w:rPr>
          <w:rFonts w:ascii="Times New Roman" w:hAnsi="Times New Roman"/>
          <w:sz w:val="28"/>
          <w:szCs w:val="28"/>
        </w:rPr>
        <w:t>При отсутствии сведений о владельцах малых архитектурных форм лицами, ответственными за содержание малых архитектурных форм,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4.5. </w:t>
      </w:r>
      <w:r w:rsidR="00127724" w:rsidRPr="00962BB3">
        <w:rPr>
          <w:rFonts w:ascii="Times New Roman" w:hAnsi="Times New Roman"/>
          <w:sz w:val="28"/>
          <w:szCs w:val="28"/>
        </w:rPr>
        <w:t xml:space="preserve">На территории </w:t>
      </w:r>
      <w:r w:rsidR="00127724">
        <w:rPr>
          <w:rFonts w:ascii="Times New Roman" w:hAnsi="Times New Roman"/>
          <w:sz w:val="28"/>
          <w:szCs w:val="28"/>
        </w:rPr>
        <w:t xml:space="preserve">городского поселения </w:t>
      </w:r>
      <w:r w:rsidR="00127724" w:rsidRPr="00962BB3">
        <w:rPr>
          <w:rFonts w:ascii="Times New Roman" w:hAnsi="Times New Roman"/>
          <w:sz w:val="28"/>
          <w:szCs w:val="28"/>
        </w:rPr>
        <w:t>запрещается загрязнять, повреждать, самовольно переставлять скамейки, декоративные вазы, урны для мусора и другие малые архитектурные формы.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w:t>
      </w:r>
      <w:r w:rsidRPr="00962BB3">
        <w:rPr>
          <w:rFonts w:ascii="Times New Roman" w:hAnsi="Times New Roman"/>
          <w:sz w:val="28"/>
          <w:szCs w:val="28"/>
        </w:rPr>
        <w:t>. Элементы монументально-декоративного оформления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5.1. </w:t>
      </w:r>
      <w:r w:rsidR="00127724" w:rsidRPr="00962BB3">
        <w:rPr>
          <w:rFonts w:ascii="Times New Roman" w:hAnsi="Times New Roman"/>
          <w:sz w:val="28"/>
          <w:szCs w:val="28"/>
        </w:rPr>
        <w:t xml:space="preserve">К элементам монументально-декоративного оформления </w:t>
      </w:r>
      <w:r w:rsidR="00127724">
        <w:rPr>
          <w:rFonts w:ascii="Times New Roman" w:hAnsi="Times New Roman"/>
          <w:sz w:val="28"/>
          <w:szCs w:val="28"/>
        </w:rPr>
        <w:t xml:space="preserve">городского поселения </w:t>
      </w:r>
      <w:r w:rsidR="00127724" w:rsidRPr="00962BB3">
        <w:rPr>
          <w:rFonts w:ascii="Times New Roman" w:hAnsi="Times New Roman"/>
          <w:sz w:val="28"/>
          <w:szCs w:val="28"/>
        </w:rPr>
        <w:t xml:space="preserve">относятся </w:t>
      </w:r>
      <w:proofErr w:type="spellStart"/>
      <w:r w:rsidR="00127724" w:rsidRPr="00962BB3">
        <w:rPr>
          <w:rFonts w:ascii="Times New Roman" w:hAnsi="Times New Roman"/>
          <w:sz w:val="28"/>
          <w:szCs w:val="28"/>
        </w:rPr>
        <w:t>скульптурно</w:t>
      </w:r>
      <w:proofErr w:type="spellEnd"/>
      <w:r w:rsidR="00127724" w:rsidRPr="00962BB3">
        <w:rPr>
          <w:rFonts w:ascii="Times New Roman" w:hAnsi="Times New Roman"/>
          <w:sz w:val="28"/>
          <w:szCs w:val="28"/>
        </w:rPr>
        <w:t xml:space="preserve">-архитектурные композиции, монументально-декоративные композиции, монументы, памятные знаки и др. Произведения монументального и декоративного искусства следует размещать на территории </w:t>
      </w:r>
      <w:r w:rsidR="00127724">
        <w:rPr>
          <w:rFonts w:ascii="Times New Roman" w:hAnsi="Times New Roman"/>
          <w:sz w:val="28"/>
          <w:szCs w:val="28"/>
        </w:rPr>
        <w:t xml:space="preserve">городского поселения </w:t>
      </w:r>
      <w:r w:rsidR="00127724" w:rsidRPr="00962BB3">
        <w:rPr>
          <w:rFonts w:ascii="Times New Roman" w:hAnsi="Times New Roman"/>
          <w:sz w:val="28"/>
          <w:szCs w:val="28"/>
        </w:rPr>
        <w:t xml:space="preserve">с согласованием администрации </w:t>
      </w:r>
      <w:r w:rsidR="00127724">
        <w:rPr>
          <w:rFonts w:ascii="Times New Roman" w:hAnsi="Times New Roman"/>
          <w:sz w:val="28"/>
          <w:szCs w:val="28"/>
        </w:rPr>
        <w:t>городского поселения</w:t>
      </w:r>
      <w:r w:rsidR="00127724"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6</w:t>
      </w:r>
      <w:r w:rsidRPr="00962BB3">
        <w:rPr>
          <w:rFonts w:ascii="Times New Roman" w:hAnsi="Times New Roman"/>
          <w:sz w:val="28"/>
          <w:szCs w:val="28"/>
        </w:rPr>
        <w:t>. Средства наружной рекламы и информации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440D97" w:rsidP="00127724">
      <w:pPr>
        <w:autoSpaceDE w:val="0"/>
        <w:autoSpaceDN w:val="0"/>
        <w:adjustRightInd w:val="0"/>
        <w:spacing w:after="0" w:line="240" w:lineRule="auto"/>
        <w:ind w:firstLine="540"/>
        <w:jc w:val="both"/>
        <w:outlineLvl w:val="0"/>
        <w:rPr>
          <w:rFonts w:ascii="Times New Roman" w:hAnsi="Times New Roman"/>
          <w:sz w:val="28"/>
          <w:szCs w:val="28"/>
        </w:rPr>
      </w:pPr>
      <w:r>
        <w:rPr>
          <w:rFonts w:ascii="Times New Roman" w:hAnsi="Times New Roman"/>
          <w:sz w:val="28"/>
          <w:szCs w:val="28"/>
        </w:rPr>
        <w:t>6.</w:t>
      </w:r>
      <w:r w:rsidR="00127724" w:rsidRPr="00962BB3">
        <w:rPr>
          <w:rFonts w:ascii="Times New Roman" w:hAnsi="Times New Roman"/>
          <w:sz w:val="28"/>
          <w:szCs w:val="28"/>
        </w:rPr>
        <w:t xml:space="preserve">1. </w:t>
      </w:r>
      <w:proofErr w:type="gramStart"/>
      <w:r w:rsidR="00127724" w:rsidRPr="00962BB3">
        <w:rPr>
          <w:rFonts w:ascii="Times New Roman" w:hAnsi="Times New Roman"/>
          <w:sz w:val="28"/>
          <w:szCs w:val="28"/>
        </w:rPr>
        <w:t xml:space="preserve">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в соответствии </w:t>
      </w:r>
      <w:r w:rsidR="00127724">
        <w:rPr>
          <w:rFonts w:ascii="Times New Roman" w:hAnsi="Times New Roman"/>
          <w:sz w:val="28"/>
          <w:szCs w:val="28"/>
        </w:rPr>
        <w:t xml:space="preserve"> с законода</w:t>
      </w:r>
      <w:r w:rsidR="00127724" w:rsidRPr="00571DEB">
        <w:rPr>
          <w:rFonts w:ascii="Times New Roman" w:hAnsi="Times New Roman"/>
          <w:sz w:val="28"/>
          <w:szCs w:val="28"/>
        </w:rPr>
        <w:t xml:space="preserve">тельством Российской Федерации, </w:t>
      </w:r>
      <w:r w:rsidR="00127724">
        <w:rPr>
          <w:rFonts w:ascii="Times New Roman" w:hAnsi="Times New Roman"/>
          <w:sz w:val="28"/>
          <w:szCs w:val="28"/>
        </w:rPr>
        <w:t>Воронежской области</w:t>
      </w:r>
      <w:r w:rsidR="00127724" w:rsidRPr="00571DEB">
        <w:rPr>
          <w:rFonts w:ascii="Times New Roman" w:hAnsi="Times New Roman"/>
          <w:sz w:val="28"/>
          <w:szCs w:val="28"/>
        </w:rPr>
        <w:t xml:space="preserve">, Уставом </w:t>
      </w:r>
      <w:r w:rsidR="00127724">
        <w:rPr>
          <w:rFonts w:ascii="Times New Roman" w:hAnsi="Times New Roman"/>
          <w:sz w:val="28"/>
          <w:szCs w:val="28"/>
        </w:rPr>
        <w:t>Елань-Коленовского городского поселения</w:t>
      </w:r>
      <w:r w:rsidR="00127724" w:rsidRPr="00571DEB">
        <w:rPr>
          <w:rFonts w:ascii="Times New Roman" w:hAnsi="Times New Roman"/>
          <w:sz w:val="28"/>
          <w:szCs w:val="28"/>
        </w:rPr>
        <w:t xml:space="preserve"> и муниципальными правовыми </w:t>
      </w:r>
      <w:r w:rsidR="00127724" w:rsidRPr="00571DEB">
        <w:rPr>
          <w:rFonts w:ascii="Times New Roman" w:hAnsi="Times New Roman"/>
          <w:sz w:val="28"/>
          <w:szCs w:val="28"/>
        </w:rPr>
        <w:lastRenderedPageBreak/>
        <w:t>актами</w:t>
      </w:r>
      <w:r w:rsidR="00127724">
        <w:rPr>
          <w:rFonts w:ascii="Times New Roman" w:hAnsi="Times New Roman"/>
          <w:sz w:val="28"/>
          <w:szCs w:val="28"/>
        </w:rPr>
        <w:t xml:space="preserve"> </w:t>
      </w:r>
      <w:r w:rsidR="00127724" w:rsidRPr="00571DEB">
        <w:rPr>
          <w:rFonts w:ascii="Times New Roman" w:hAnsi="Times New Roman"/>
          <w:sz w:val="28"/>
          <w:szCs w:val="28"/>
        </w:rPr>
        <w:t xml:space="preserve"> органов местного самоуправления </w:t>
      </w:r>
      <w:r w:rsidR="00127724">
        <w:rPr>
          <w:rFonts w:ascii="Times New Roman" w:hAnsi="Times New Roman"/>
          <w:sz w:val="28"/>
          <w:szCs w:val="28"/>
        </w:rPr>
        <w:t xml:space="preserve">городского поселения и </w:t>
      </w:r>
      <w:r w:rsidR="00127724" w:rsidRPr="00571DEB">
        <w:rPr>
          <w:rFonts w:ascii="Times New Roman" w:hAnsi="Times New Roman"/>
          <w:sz w:val="28"/>
          <w:szCs w:val="28"/>
        </w:rPr>
        <w:t>органов</w:t>
      </w:r>
      <w:proofErr w:type="gramEnd"/>
      <w:r w:rsidR="00127724" w:rsidRPr="00571DEB">
        <w:rPr>
          <w:rFonts w:ascii="Times New Roman" w:hAnsi="Times New Roman"/>
          <w:sz w:val="28"/>
          <w:szCs w:val="28"/>
        </w:rPr>
        <w:t xml:space="preserve"> местного самоуправления </w:t>
      </w:r>
      <w:r w:rsidR="00127724">
        <w:rPr>
          <w:rFonts w:ascii="Times New Roman" w:hAnsi="Times New Roman"/>
          <w:sz w:val="28"/>
          <w:szCs w:val="28"/>
        </w:rPr>
        <w:t>Новохоперского муниципального района</w:t>
      </w:r>
      <w:r w:rsidR="00127724" w:rsidRPr="00571DEB">
        <w:rPr>
          <w:rFonts w:ascii="Times New Roman" w:hAnsi="Times New Roman"/>
          <w:sz w:val="28"/>
          <w:szCs w:val="28"/>
        </w:rPr>
        <w:t xml:space="preserve">.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Схема размещения рекламных конструкций является документом, определяющим места для размещения рекламных конструкций, типы и виды рекламных конструкций, установка которых </w:t>
      </w:r>
      <w:proofErr w:type="gramStart"/>
      <w:r w:rsidRPr="00962BB3">
        <w:rPr>
          <w:rFonts w:ascii="Times New Roman" w:hAnsi="Times New Roman"/>
          <w:sz w:val="28"/>
          <w:szCs w:val="28"/>
        </w:rPr>
        <w:t>допускается на данных местах должна</w:t>
      </w:r>
      <w:proofErr w:type="gramEnd"/>
      <w:r w:rsidRPr="00962BB3">
        <w:rPr>
          <w:rFonts w:ascii="Times New Roman" w:hAnsi="Times New Roman"/>
          <w:sz w:val="28"/>
          <w:szCs w:val="28"/>
        </w:rPr>
        <w:t xml:space="preserve">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00127724" w:rsidRPr="00962BB3">
        <w:rPr>
          <w:rFonts w:ascii="Times New Roman" w:hAnsi="Times New Roman"/>
          <w:sz w:val="28"/>
          <w:szCs w:val="28"/>
        </w:rPr>
        <w:t xml:space="preserve">2. </w:t>
      </w:r>
      <w:proofErr w:type="gramStart"/>
      <w:r w:rsidR="00127724" w:rsidRPr="00962BB3">
        <w:rPr>
          <w:rFonts w:ascii="Times New Roman" w:hAnsi="Times New Roman"/>
          <w:sz w:val="28"/>
          <w:szCs w:val="28"/>
        </w:rPr>
        <w:t xml:space="preserve">Запрещается установка (размещение) нестационарных конструкций (не являющихся рекламными конструкциями, в том числе </w:t>
      </w:r>
      <w:proofErr w:type="spellStart"/>
      <w:r w:rsidR="00127724" w:rsidRPr="00962BB3">
        <w:rPr>
          <w:rFonts w:ascii="Times New Roman" w:hAnsi="Times New Roman"/>
          <w:sz w:val="28"/>
          <w:szCs w:val="28"/>
        </w:rPr>
        <w:t>штендеров</w:t>
      </w:r>
      <w:proofErr w:type="spellEnd"/>
      <w:r w:rsidR="00127724" w:rsidRPr="00962BB3">
        <w:rPr>
          <w:rFonts w:ascii="Times New Roman" w:hAnsi="Times New Roman"/>
          <w:sz w:val="28"/>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roofErr w:type="gramEnd"/>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7</w:t>
      </w:r>
      <w:r w:rsidRPr="00962BB3">
        <w:rPr>
          <w:rFonts w:ascii="Times New Roman" w:hAnsi="Times New Roman"/>
          <w:sz w:val="28"/>
          <w:szCs w:val="28"/>
        </w:rPr>
        <w:t>. Водные устройства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7.1. </w:t>
      </w:r>
      <w:proofErr w:type="gramStart"/>
      <w:r w:rsidR="00127724" w:rsidRPr="00962BB3">
        <w:rPr>
          <w:rFonts w:ascii="Times New Roman" w:hAnsi="Times New Roman"/>
          <w:sz w:val="28"/>
          <w:szCs w:val="28"/>
        </w:rPr>
        <w:t>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Фонтаны проектируются на основании </w:t>
      </w:r>
      <w:proofErr w:type="gramStart"/>
      <w:r w:rsidRPr="00962BB3">
        <w:rPr>
          <w:rFonts w:ascii="Times New Roman" w:hAnsi="Times New Roman"/>
          <w:sz w:val="28"/>
          <w:szCs w:val="28"/>
        </w:rPr>
        <w:t>индивидуальных проектов</w:t>
      </w:r>
      <w:proofErr w:type="gramEnd"/>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Фонтаны должны функционировать стабильно с техническими перерывами на проведение профилактического осмотра и ремонта.</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7.2. </w:t>
      </w:r>
      <w:r w:rsidR="00127724" w:rsidRPr="00962BB3">
        <w:rPr>
          <w:rFonts w:ascii="Times New Roman" w:hAnsi="Times New Roman"/>
          <w:sz w:val="28"/>
          <w:szCs w:val="28"/>
        </w:rPr>
        <w:t xml:space="preserve">Ежегодно должно выполняться техническое обслуживание и текущий ремонт городских фонтанов. Данные работы включают в себя ревизию </w:t>
      </w:r>
      <w:proofErr w:type="spellStart"/>
      <w:r w:rsidR="00127724" w:rsidRPr="00962BB3">
        <w:rPr>
          <w:rFonts w:ascii="Times New Roman" w:hAnsi="Times New Roman"/>
          <w:sz w:val="28"/>
          <w:szCs w:val="28"/>
        </w:rPr>
        <w:t>водозапорной</w:t>
      </w:r>
      <w:proofErr w:type="spellEnd"/>
      <w:r w:rsidR="00127724" w:rsidRPr="00962BB3">
        <w:rPr>
          <w:rFonts w:ascii="Times New Roman" w:hAnsi="Times New Roman"/>
          <w:sz w:val="28"/>
          <w:szCs w:val="28"/>
        </w:rPr>
        <w:t xml:space="preserve">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00127724" w:rsidRPr="00962BB3">
        <w:rPr>
          <w:rFonts w:ascii="Times New Roman" w:hAnsi="Times New Roman"/>
          <w:sz w:val="28"/>
          <w:szCs w:val="28"/>
        </w:rPr>
        <w:t>дезобработку</w:t>
      </w:r>
      <w:proofErr w:type="spellEnd"/>
      <w:r w:rsidR="00127724" w:rsidRPr="00962BB3">
        <w:rPr>
          <w:rFonts w:ascii="Times New Roman" w:hAnsi="Times New Roman"/>
          <w:sz w:val="28"/>
          <w:szCs w:val="28"/>
        </w:rPr>
        <w:t>, обслуживание напорных водопроводов, монтаж и демонтаж фонтанного оборудования, ревизию насосов и перемотку электродвигателей.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период работы фонтанов очистка водной поверхности от мусора производится ежедневно.</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Содержание в исправном состоянии и ремонт фонтанов осуществляется их владельцами.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загрязнять водные устройства, купаться в фонтанах, декоративных водоемах, ломать оборудование фонтанов и иных водных устройств.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8</w:t>
      </w:r>
      <w:r w:rsidRPr="00962BB3">
        <w:rPr>
          <w:rFonts w:ascii="Times New Roman" w:hAnsi="Times New Roman"/>
          <w:sz w:val="28"/>
          <w:szCs w:val="28"/>
        </w:rPr>
        <w:t>. Городская мебель</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8.1. </w:t>
      </w:r>
      <w:r w:rsidR="00127724" w:rsidRPr="00962BB3">
        <w:rPr>
          <w:rFonts w:ascii="Times New Roman" w:hAnsi="Times New Roman"/>
          <w:sz w:val="28"/>
          <w:szCs w:val="28"/>
        </w:rPr>
        <w:t>К городской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8.2. </w:t>
      </w:r>
      <w:r w:rsidR="00127724" w:rsidRPr="00962BB3">
        <w:rPr>
          <w:rFonts w:ascii="Times New Roman" w:hAnsi="Times New Roman"/>
          <w:sz w:val="28"/>
          <w:szCs w:val="28"/>
        </w:rPr>
        <w:t xml:space="preserve">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w:t>
      </w:r>
      <w:proofErr w:type="gramStart"/>
      <w:r w:rsidR="00127724" w:rsidRPr="00962BB3">
        <w:rPr>
          <w:rFonts w:ascii="Times New Roman" w:hAnsi="Times New Roman"/>
          <w:sz w:val="28"/>
          <w:szCs w:val="28"/>
        </w:rPr>
        <w:t>выступающими</w:t>
      </w:r>
      <w:proofErr w:type="gramEnd"/>
      <w:r w:rsidR="00127724" w:rsidRPr="00962BB3">
        <w:rPr>
          <w:rFonts w:ascii="Times New Roman" w:hAnsi="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127724"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8.3. </w:t>
      </w:r>
      <w:r w:rsidR="00127724" w:rsidRPr="00962BB3">
        <w:rPr>
          <w:rFonts w:ascii="Times New Roman" w:hAnsi="Times New Roman"/>
          <w:sz w:val="28"/>
          <w:szCs w:val="28"/>
        </w:rPr>
        <w:t xml:space="preserve">Запрещается повреждать, ломать, загрязнять городскую мебель, делать надписи на скамьях и столах. </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8.4. </w:t>
      </w:r>
      <w:r w:rsidR="00127724" w:rsidRPr="00962BB3">
        <w:rPr>
          <w:rFonts w:ascii="Times New Roman" w:hAnsi="Times New Roman"/>
          <w:sz w:val="28"/>
          <w:szCs w:val="28"/>
        </w:rPr>
        <w:t>Установку, содержание и ремонт городской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Количество размещаемой городской мебели, зависит от функционального назначения территории и количества посетителей на этой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9</w:t>
      </w:r>
      <w:r w:rsidRPr="00962BB3">
        <w:rPr>
          <w:rFonts w:ascii="Times New Roman" w:hAnsi="Times New Roman"/>
          <w:sz w:val="28"/>
          <w:szCs w:val="28"/>
        </w:rPr>
        <w:t>. Уличное коммунально-бытовое оборудование</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9.1. </w:t>
      </w:r>
      <w:r w:rsidR="00127724" w:rsidRPr="00962BB3">
        <w:rPr>
          <w:rFonts w:ascii="Times New Roman" w:hAnsi="Times New Roman"/>
          <w:sz w:val="28"/>
          <w:szCs w:val="28"/>
        </w:rPr>
        <w:t xml:space="preserve">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127724" w:rsidRPr="00962BB3">
        <w:rPr>
          <w:rFonts w:ascii="Times New Roman" w:hAnsi="Times New Roman"/>
          <w:sz w:val="28"/>
          <w:szCs w:val="28"/>
        </w:rPr>
        <w:t>экологичность</w:t>
      </w:r>
      <w:proofErr w:type="spellEnd"/>
      <w:r w:rsidR="00127724" w:rsidRPr="00962BB3">
        <w:rPr>
          <w:rFonts w:ascii="Times New Roman" w:hAnsi="Times New Roman"/>
          <w:sz w:val="28"/>
          <w:szCs w:val="28"/>
        </w:rPr>
        <w:t>, безопасность (отсутствие острых углов), удобство в пользовании, легкость очистки, привлекательный внешний вид.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Уличное коммунально-бытовое оборудование предназначено для сбора мусора либо обслуживания других элементов благоустройства.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1" w:name="Par43"/>
      <w:bookmarkEnd w:id="1"/>
      <w:r w:rsidRPr="00962BB3">
        <w:rPr>
          <w:rFonts w:ascii="Times New Roman" w:hAnsi="Times New Roman"/>
          <w:sz w:val="28"/>
          <w:szCs w:val="28"/>
        </w:rPr>
        <w:t xml:space="preserve">Для предотвращения засорения улиц, площадей и других общественных мест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должны устанавливаться урны (менее 0,5 куб. 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и гражданами - у входов в здания, сооружения, находящиеся в их собственности (владении, пользовании);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собственниками помещений в многоквартирных домах при непосредственным управлении многоквартирным домом (управляющими организациями, товариществами собственников жилья, либо жилищными кооперативами или иные специализированными потребительскими кооперативами</w:t>
      </w:r>
      <w:r w:rsidRPr="00D65018">
        <w:rPr>
          <w:rFonts w:ascii="Times New Roman" w:hAnsi="Times New Roman"/>
          <w:sz w:val="28"/>
          <w:szCs w:val="28"/>
        </w:rPr>
        <w:t>)</w:t>
      </w:r>
      <w:r>
        <w:rPr>
          <w:rFonts w:ascii="Times New Roman" w:hAnsi="Times New Roman"/>
          <w:sz w:val="28"/>
          <w:szCs w:val="28"/>
        </w:rPr>
        <w:t xml:space="preserve"> </w:t>
      </w:r>
      <w:r w:rsidRPr="00D65018">
        <w:rPr>
          <w:rFonts w:ascii="Times New Roman" w:hAnsi="Times New Roman"/>
          <w:sz w:val="28"/>
          <w:szCs w:val="28"/>
        </w:rPr>
        <w:t>- у входов в многоквартирный жилой дом, на дворовой (внутриквартальной) территории;</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roofErr w:type="gramEnd"/>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9.2. </w:t>
      </w:r>
      <w:r w:rsidR="00127724" w:rsidRPr="00962BB3">
        <w:rPr>
          <w:rFonts w:ascii="Times New Roman" w:hAnsi="Times New Roman"/>
          <w:sz w:val="28"/>
          <w:szCs w:val="28"/>
        </w:rPr>
        <w:t xml:space="preserve">Урны должны содержаться в исправном состоянии, иметь рельефное </w:t>
      </w:r>
      <w:proofErr w:type="spellStart"/>
      <w:r w:rsidR="00127724" w:rsidRPr="00962BB3">
        <w:rPr>
          <w:rFonts w:ascii="Times New Roman" w:hAnsi="Times New Roman"/>
          <w:sz w:val="28"/>
          <w:szCs w:val="28"/>
        </w:rPr>
        <w:t>текстурировани</w:t>
      </w:r>
      <w:r w:rsidR="00127724">
        <w:rPr>
          <w:rFonts w:ascii="Times New Roman" w:hAnsi="Times New Roman"/>
          <w:sz w:val="28"/>
          <w:szCs w:val="28"/>
        </w:rPr>
        <w:t>е</w:t>
      </w:r>
      <w:proofErr w:type="spellEnd"/>
      <w:r w:rsidR="00127724" w:rsidRPr="00962BB3">
        <w:rPr>
          <w:rFonts w:ascii="Times New Roman" w:hAnsi="Times New Roman"/>
          <w:sz w:val="28"/>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года с температурой воздуха выше 14</w:t>
      </w:r>
      <w:proofErr w:type="gramStart"/>
      <w:r w:rsidR="00127724" w:rsidRPr="00962BB3">
        <w:rPr>
          <w:rFonts w:ascii="Times New Roman" w:hAnsi="Times New Roman"/>
          <w:sz w:val="28"/>
          <w:szCs w:val="28"/>
        </w:rPr>
        <w:t xml:space="preserve"> С</w:t>
      </w:r>
      <w:proofErr w:type="gramEnd"/>
      <w:r w:rsidR="00127724" w:rsidRPr="00962BB3">
        <w:rPr>
          <w:rFonts w:ascii="Times New Roman" w:hAnsi="Times New Roman"/>
          <w:sz w:val="28"/>
          <w:szCs w:val="28"/>
        </w:rPr>
        <w:t xml:space="preserve"> - ежедневно и не реже одного раза в месяц промываться и дезинфицироваться.</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9.3. </w:t>
      </w:r>
      <w:r w:rsidR="00127724" w:rsidRPr="00962BB3">
        <w:rPr>
          <w:rFonts w:ascii="Times New Roman" w:hAnsi="Times New Roman"/>
          <w:sz w:val="28"/>
          <w:szCs w:val="28"/>
        </w:rPr>
        <w:t xml:space="preserve">На основных пешеходных коммуникациях установку урн осуществляет администрация </w:t>
      </w:r>
      <w:r w:rsidR="00127724">
        <w:rPr>
          <w:rFonts w:ascii="Times New Roman" w:hAnsi="Times New Roman"/>
          <w:sz w:val="28"/>
          <w:szCs w:val="28"/>
        </w:rPr>
        <w:t xml:space="preserve">городского поселения </w:t>
      </w:r>
      <w:r w:rsidR="00127724" w:rsidRPr="00962BB3">
        <w:rPr>
          <w:rFonts w:ascii="Times New Roman" w:hAnsi="Times New Roman"/>
          <w:sz w:val="28"/>
          <w:szCs w:val="28"/>
        </w:rPr>
        <w:t>в пределах бюджетных средств, выделяемых на эти цели.</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9.4. </w:t>
      </w:r>
      <w:r w:rsidR="00127724" w:rsidRPr="00962BB3">
        <w:rPr>
          <w:rFonts w:ascii="Times New Roman" w:hAnsi="Times New Roman"/>
          <w:sz w:val="28"/>
          <w:szCs w:val="28"/>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10</w:t>
      </w:r>
      <w:r w:rsidRPr="00962BB3">
        <w:rPr>
          <w:rFonts w:ascii="Times New Roman" w:hAnsi="Times New Roman"/>
          <w:sz w:val="28"/>
          <w:szCs w:val="28"/>
        </w:rPr>
        <w:t>. Ограждения, шлагбаумы и иные ограничивающие устройства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10.1. </w:t>
      </w:r>
      <w:proofErr w:type="gramStart"/>
      <w:r w:rsidR="00127724" w:rsidRPr="00962BB3">
        <w:rPr>
          <w:rFonts w:ascii="Times New Roman" w:hAnsi="Times New Roman"/>
          <w:sz w:val="28"/>
          <w:szCs w:val="28"/>
        </w:rPr>
        <w:t xml:space="preserve">В целях благоустройства на территории города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10.2. </w:t>
      </w:r>
      <w:r w:rsidR="00127724" w:rsidRPr="00962BB3">
        <w:rPr>
          <w:rFonts w:ascii="Times New Roman" w:hAnsi="Times New Roman"/>
          <w:sz w:val="28"/>
          <w:szCs w:val="28"/>
        </w:rPr>
        <w:t xml:space="preserve">На территории </w:t>
      </w:r>
      <w:r w:rsidR="00127724">
        <w:rPr>
          <w:rFonts w:ascii="Times New Roman" w:hAnsi="Times New Roman"/>
          <w:sz w:val="28"/>
          <w:szCs w:val="28"/>
        </w:rPr>
        <w:t xml:space="preserve">городского поселения </w:t>
      </w:r>
      <w:r w:rsidR="00127724" w:rsidRPr="00962BB3">
        <w:rPr>
          <w:rFonts w:ascii="Times New Roman" w:hAnsi="Times New Roman"/>
          <w:sz w:val="28"/>
          <w:szCs w:val="28"/>
        </w:rPr>
        <w:t>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строительных площадок и мест проведения ремонтных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организации безопасного пешеходного движения вблизи проезжей части улиц и магистралей;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иных случаях, предусмотренных законодательством, муниципальными правовыми актами </w:t>
      </w:r>
      <w:r>
        <w:rPr>
          <w:rFonts w:ascii="Times New Roman" w:hAnsi="Times New Roman"/>
          <w:sz w:val="28"/>
          <w:szCs w:val="28"/>
        </w:rPr>
        <w:t>городского поселения</w:t>
      </w:r>
      <w:proofErr w:type="gramStart"/>
      <w:r>
        <w:rPr>
          <w:rFonts w:ascii="Times New Roman" w:hAnsi="Times New Roman"/>
          <w:sz w:val="28"/>
          <w:szCs w:val="28"/>
        </w:rPr>
        <w:t xml:space="preserve"> </w:t>
      </w:r>
      <w:r w:rsidRPr="00962BB3">
        <w:rPr>
          <w:rFonts w:ascii="Times New Roman" w:hAnsi="Times New Roman"/>
          <w:sz w:val="28"/>
          <w:szCs w:val="28"/>
        </w:rPr>
        <w:t>.</w:t>
      </w:r>
      <w:proofErr w:type="gramEnd"/>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10.3. </w:t>
      </w:r>
      <w:r w:rsidR="00127724" w:rsidRPr="00962BB3">
        <w:rPr>
          <w:rFonts w:ascii="Times New Roman" w:hAnsi="Times New Roman"/>
          <w:sz w:val="28"/>
          <w:szCs w:val="28"/>
        </w:rPr>
        <w:t>Ограничивающие устройства на территории города должны проектироваться в соответствии с действующими техническими регламентами и иными нормативно-техническими документами.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10.4.  </w:t>
      </w:r>
      <w:r w:rsidR="00127724" w:rsidRPr="00D65018">
        <w:rPr>
          <w:rFonts w:ascii="Times New Roman" w:hAnsi="Times New Roman"/>
          <w:sz w:val="28"/>
          <w:szCs w:val="28"/>
        </w:rPr>
        <w:t xml:space="preserve">В местах примыкания газонов к проездам, стоянкам автотранспорта, в местах возможного наезда автомобилей на газон и </w:t>
      </w:r>
      <w:proofErr w:type="spellStart"/>
      <w:r w:rsidR="00127724" w:rsidRPr="00D65018">
        <w:rPr>
          <w:rFonts w:ascii="Times New Roman" w:hAnsi="Times New Roman"/>
          <w:sz w:val="28"/>
          <w:szCs w:val="28"/>
        </w:rPr>
        <w:t>вытаптывания</w:t>
      </w:r>
      <w:proofErr w:type="spellEnd"/>
      <w:r w:rsidR="00127724" w:rsidRPr="00D65018">
        <w:rPr>
          <w:rFonts w:ascii="Times New Roman" w:hAnsi="Times New Roman"/>
          <w:sz w:val="28"/>
          <w:szCs w:val="28"/>
        </w:rPr>
        <w:t xml:space="preserve">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Статья 1</w:t>
      </w:r>
      <w:r>
        <w:rPr>
          <w:rFonts w:ascii="Times New Roman" w:hAnsi="Times New Roman"/>
          <w:sz w:val="28"/>
          <w:szCs w:val="28"/>
        </w:rPr>
        <w:t>1</w:t>
      </w:r>
      <w:r w:rsidRPr="00962BB3">
        <w:rPr>
          <w:rFonts w:ascii="Times New Roman" w:hAnsi="Times New Roman"/>
          <w:sz w:val="28"/>
          <w:szCs w:val="28"/>
        </w:rPr>
        <w:t>. Уличное техническое оборудование</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11.1. </w:t>
      </w:r>
      <w:r w:rsidR="00127724" w:rsidRPr="00962BB3">
        <w:rPr>
          <w:rFonts w:ascii="Times New Roman" w:hAnsi="Times New Roman"/>
          <w:sz w:val="28"/>
          <w:szCs w:val="28"/>
        </w:rPr>
        <w:t xml:space="preserve">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00127724" w:rsidRPr="00962BB3">
        <w:rPr>
          <w:rFonts w:ascii="Times New Roman" w:hAnsi="Times New Roman"/>
          <w:sz w:val="28"/>
          <w:szCs w:val="28"/>
        </w:rPr>
        <w:t>дождеприемных</w:t>
      </w:r>
      <w:proofErr w:type="spellEnd"/>
      <w:r w:rsidR="00127724" w:rsidRPr="00962BB3">
        <w:rPr>
          <w:rFonts w:ascii="Times New Roman" w:hAnsi="Times New Roman"/>
          <w:sz w:val="28"/>
          <w:szCs w:val="28"/>
        </w:rPr>
        <w:t xml:space="preserve"> колодцев, вентиляционные шахты подземных коммуникаций, шкафы телефонной связи и т.п.).</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11.2. </w:t>
      </w:r>
      <w:proofErr w:type="gramStart"/>
      <w:r w:rsidR="00127724" w:rsidRPr="00962BB3">
        <w:rPr>
          <w:rFonts w:ascii="Times New Roman" w:hAnsi="Times New Roman"/>
          <w:sz w:val="28"/>
          <w:szCs w:val="28"/>
        </w:rPr>
        <w:t>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w:t>
      </w:r>
      <w:proofErr w:type="gramEnd"/>
      <w:r w:rsidR="00127724" w:rsidRPr="00962BB3">
        <w:rPr>
          <w:rFonts w:ascii="Times New Roman" w:hAnsi="Times New Roman"/>
          <w:sz w:val="28"/>
          <w:szCs w:val="28"/>
        </w:rPr>
        <w:t xml:space="preserve">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w:t>
      </w:r>
      <w:r w:rsidR="00127724" w:rsidRPr="00962BB3">
        <w:rPr>
          <w:rFonts w:ascii="Times New Roman" w:hAnsi="Times New Roman"/>
          <w:color w:val="000000" w:themeColor="text1"/>
          <w:sz w:val="28"/>
          <w:szCs w:val="28"/>
        </w:rPr>
        <w:t xml:space="preserve"> не разграничена, производится в соответствии с Земельным </w:t>
      </w:r>
      <w:hyperlink r:id="rId7" w:history="1">
        <w:r w:rsidR="00127724" w:rsidRPr="00962BB3">
          <w:rPr>
            <w:rFonts w:ascii="Times New Roman" w:hAnsi="Times New Roman"/>
            <w:color w:val="000000" w:themeColor="text1"/>
            <w:sz w:val="28"/>
            <w:szCs w:val="28"/>
          </w:rPr>
          <w:t>кодексом</w:t>
        </w:r>
      </w:hyperlink>
      <w:r w:rsidR="00127724">
        <w:t xml:space="preserve"> </w:t>
      </w:r>
      <w:r w:rsidR="00127724" w:rsidRPr="00962BB3">
        <w:rPr>
          <w:rFonts w:ascii="Times New Roman" w:hAnsi="Times New Roman"/>
          <w:sz w:val="28"/>
          <w:szCs w:val="28"/>
        </w:rPr>
        <w:t xml:space="preserve">Российской Федерации, другими федеральными законами, законами </w:t>
      </w:r>
      <w:r w:rsidR="00127724">
        <w:rPr>
          <w:rFonts w:ascii="Times New Roman" w:hAnsi="Times New Roman"/>
          <w:sz w:val="28"/>
          <w:szCs w:val="28"/>
        </w:rPr>
        <w:t>Воронежской области</w:t>
      </w:r>
      <w:r w:rsidR="00127724" w:rsidRPr="00962BB3">
        <w:rPr>
          <w:rFonts w:ascii="Times New Roman" w:hAnsi="Times New Roman"/>
          <w:sz w:val="28"/>
          <w:szCs w:val="28"/>
        </w:rPr>
        <w:t xml:space="preserve">, муниципальными правовыми актами </w:t>
      </w:r>
      <w:r w:rsidR="00127724">
        <w:rPr>
          <w:rFonts w:ascii="Times New Roman" w:hAnsi="Times New Roman"/>
          <w:sz w:val="28"/>
          <w:szCs w:val="28"/>
        </w:rPr>
        <w:t>городского поселения</w:t>
      </w:r>
      <w:r w:rsidR="00127724" w:rsidRPr="00962BB3">
        <w:rPr>
          <w:rFonts w:ascii="Times New Roman" w:hAnsi="Times New Roman"/>
          <w:sz w:val="28"/>
          <w:szCs w:val="28"/>
        </w:rPr>
        <w:t>.</w:t>
      </w:r>
    </w:p>
    <w:p w:rsidR="00127724" w:rsidRPr="00962BB3" w:rsidRDefault="00440D97"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11.3. </w:t>
      </w:r>
      <w:proofErr w:type="gramStart"/>
      <w:r w:rsidR="00127724" w:rsidRPr="00962BB3">
        <w:rPr>
          <w:rFonts w:ascii="Times New Roman" w:hAnsi="Times New Roman"/>
          <w:sz w:val="28"/>
          <w:szCs w:val="28"/>
        </w:rPr>
        <w:t>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w:t>
      </w:r>
      <w:proofErr w:type="gramEnd"/>
      <w:r w:rsidR="00127724">
        <w:rPr>
          <w:rFonts w:ascii="Times New Roman" w:hAnsi="Times New Roman"/>
          <w:sz w:val="28"/>
          <w:szCs w:val="28"/>
        </w:rPr>
        <w:t xml:space="preserve"> </w:t>
      </w:r>
      <w:proofErr w:type="gramStart"/>
      <w:r w:rsidR="00127724" w:rsidRPr="00962BB3">
        <w:rPr>
          <w:rFonts w:ascii="Times New Roman" w:hAnsi="Times New Roman"/>
          <w:sz w:val="28"/>
          <w:szCs w:val="28"/>
        </w:rPr>
        <w:t>Доступность зданий и сооружений для маломобильных групп населения).</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крышки люков смотровых колодцев, расположенных на территории пешеходных коммуникаций (в </w:t>
      </w:r>
      <w:proofErr w:type="spellStart"/>
      <w:r w:rsidRPr="00962BB3">
        <w:rPr>
          <w:rFonts w:ascii="Times New Roman" w:hAnsi="Times New Roman"/>
          <w:sz w:val="28"/>
          <w:szCs w:val="28"/>
        </w:rPr>
        <w:t>т.ч</w:t>
      </w:r>
      <w:proofErr w:type="spellEnd"/>
      <w:r w:rsidRPr="00962BB3">
        <w:rPr>
          <w:rFonts w:ascii="Times New Roman" w:hAnsi="Times New Roman"/>
          <w:sz w:val="28"/>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вентиляционные шахты должны быть оборудованы решетками.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223E03" w:rsidRDefault="00127724" w:rsidP="00127724">
      <w:pPr>
        <w:pStyle w:val="ConsPlusNormal"/>
        <w:jc w:val="center"/>
        <w:outlineLvl w:val="2"/>
        <w:rPr>
          <w:rFonts w:ascii="Times New Roman" w:hAnsi="Times New Roman" w:cs="Times New Roman"/>
          <w:b/>
          <w:sz w:val="28"/>
          <w:szCs w:val="28"/>
        </w:rPr>
      </w:pPr>
      <w:r w:rsidRPr="00223E03">
        <w:rPr>
          <w:rFonts w:ascii="Times New Roman" w:hAnsi="Times New Roman" w:cs="Times New Roman"/>
          <w:b/>
          <w:sz w:val="28"/>
          <w:szCs w:val="28"/>
        </w:rPr>
        <w:t>Раздел 2. ИГРОВОЕ И СПОРТИВНОЕ ОБОРУДОВАНИЕ</w:t>
      </w:r>
    </w:p>
    <w:p w:rsidR="00127724" w:rsidRPr="00223E03" w:rsidRDefault="00127724" w:rsidP="00127724">
      <w:pPr>
        <w:pStyle w:val="ConsPlusNormal"/>
        <w:jc w:val="both"/>
        <w:rPr>
          <w:rFonts w:ascii="Times New Roman" w:hAnsi="Times New Roman" w:cs="Times New Roman"/>
          <w:sz w:val="28"/>
          <w:szCs w:val="28"/>
        </w:rPr>
      </w:pPr>
    </w:p>
    <w:p w:rsidR="00127724" w:rsidRPr="00223E03" w:rsidRDefault="00127724" w:rsidP="00127724">
      <w:pPr>
        <w:pStyle w:val="ConsPlusNormal"/>
        <w:ind w:firstLine="540"/>
        <w:jc w:val="both"/>
        <w:outlineLvl w:val="3"/>
        <w:rPr>
          <w:rFonts w:ascii="Times New Roman" w:hAnsi="Times New Roman" w:cs="Times New Roman"/>
          <w:sz w:val="28"/>
          <w:szCs w:val="28"/>
        </w:rPr>
      </w:pPr>
      <w:bookmarkStart w:id="2" w:name="Par171"/>
      <w:bookmarkEnd w:id="2"/>
      <w:r w:rsidRPr="00223E03">
        <w:rPr>
          <w:rFonts w:ascii="Times New Roman" w:hAnsi="Times New Roman" w:cs="Times New Roman"/>
          <w:sz w:val="28"/>
          <w:szCs w:val="28"/>
        </w:rPr>
        <w:t>Статья 12. Требования к игровому и спортивному оборудованию</w:t>
      </w:r>
    </w:p>
    <w:p w:rsidR="00127724" w:rsidRPr="00223E03" w:rsidRDefault="00127724" w:rsidP="00127724">
      <w:pPr>
        <w:pStyle w:val="ConsPlusNormal"/>
        <w:jc w:val="both"/>
        <w:rPr>
          <w:rFonts w:ascii="Times New Roman" w:hAnsi="Times New Roman" w:cs="Times New Roman"/>
          <w:sz w:val="28"/>
          <w:szCs w:val="28"/>
        </w:rPr>
      </w:pPr>
    </w:p>
    <w:p w:rsidR="00127724" w:rsidRPr="00223E03" w:rsidRDefault="00440D97" w:rsidP="00127724">
      <w:pPr>
        <w:pStyle w:val="ConsPlusNormal"/>
        <w:ind w:firstLine="540"/>
        <w:jc w:val="both"/>
        <w:rPr>
          <w:rFonts w:ascii="Times New Roman" w:hAnsi="Times New Roman" w:cs="Times New Roman"/>
          <w:sz w:val="28"/>
          <w:szCs w:val="28"/>
        </w:rPr>
      </w:pPr>
      <w:r w:rsidRPr="00223E03">
        <w:rPr>
          <w:rFonts w:ascii="Times New Roman" w:hAnsi="Times New Roman" w:cs="Times New Roman"/>
          <w:sz w:val="28"/>
          <w:szCs w:val="28"/>
        </w:rPr>
        <w:t xml:space="preserve">12.1. </w:t>
      </w:r>
      <w:r w:rsidR="00127724" w:rsidRPr="00223E03">
        <w:rPr>
          <w:rFonts w:ascii="Times New Roman" w:hAnsi="Times New Roman" w:cs="Times New Roman"/>
          <w:sz w:val="28"/>
          <w:szCs w:val="28"/>
        </w:rPr>
        <w:t>Игровое и спортивное оборудование на территории города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127724" w:rsidRDefault="00127724" w:rsidP="00127724">
      <w:pPr>
        <w:pStyle w:val="ConsPlusNormal"/>
        <w:ind w:firstLine="540"/>
        <w:jc w:val="both"/>
        <w:rPr>
          <w:rFonts w:ascii="Times New Roman" w:hAnsi="Times New Roman" w:cs="Times New Roman"/>
          <w:sz w:val="28"/>
          <w:szCs w:val="28"/>
        </w:rPr>
      </w:pPr>
      <w:r w:rsidRPr="00223E03">
        <w:rPr>
          <w:rFonts w:ascii="Times New Roman" w:hAnsi="Times New Roman" w:cs="Times New Roman"/>
          <w:sz w:val="28"/>
          <w:szCs w:val="28"/>
        </w:rPr>
        <w:t>Игровое и спорт</w:t>
      </w:r>
      <w:bookmarkStart w:id="3" w:name="_GoBack"/>
      <w:bookmarkEnd w:id="3"/>
      <w:r w:rsidRPr="00223E03">
        <w:rPr>
          <w:rFonts w:ascii="Times New Roman" w:hAnsi="Times New Roman" w:cs="Times New Roman"/>
          <w:sz w:val="28"/>
          <w:szCs w:val="28"/>
        </w:rPr>
        <w:t xml:space="preserve">ивное </w:t>
      </w:r>
      <w:r w:rsidRPr="00A620A7">
        <w:rPr>
          <w:rFonts w:ascii="Times New Roman" w:hAnsi="Times New Roman" w:cs="Times New Roman"/>
          <w:sz w:val="28"/>
          <w:szCs w:val="28"/>
        </w:rPr>
        <w:t xml:space="preserve">оборудование должно соответствовать общим </w:t>
      </w:r>
      <w:r w:rsidRPr="00A620A7">
        <w:rPr>
          <w:rFonts w:ascii="Times New Roman" w:hAnsi="Times New Roman" w:cs="Times New Roman"/>
          <w:sz w:val="28"/>
          <w:szCs w:val="28"/>
        </w:rPr>
        <w:lastRenderedPageBreak/>
        <w:t xml:space="preserve">требованиям безопасности </w:t>
      </w:r>
      <w:proofErr w:type="gramStart"/>
      <w:r w:rsidRPr="00A620A7">
        <w:rPr>
          <w:rFonts w:ascii="Times New Roman" w:hAnsi="Times New Roman" w:cs="Times New Roman"/>
          <w:sz w:val="28"/>
          <w:szCs w:val="28"/>
        </w:rPr>
        <w:t>по</w:t>
      </w:r>
      <w:proofErr w:type="gramEnd"/>
      <w:r w:rsidRPr="00A620A7">
        <w:rPr>
          <w:rFonts w:ascii="Times New Roman" w:hAnsi="Times New Roman" w:cs="Times New Roman"/>
          <w:sz w:val="28"/>
          <w:szCs w:val="28"/>
        </w:rPr>
        <w:t>:</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55679-2013 «Оборудование детских спортивных площадок.</w:t>
      </w:r>
      <w:r>
        <w:rPr>
          <w:rFonts w:ascii="Times New Roman" w:hAnsi="Times New Roman" w:cs="Times New Roman"/>
          <w:sz w:val="28"/>
          <w:szCs w:val="28"/>
        </w:rPr>
        <w:t xml:space="preserve"> Безопасность при эксплуатации»;</w:t>
      </w:r>
      <w:r w:rsidRPr="00A620A7">
        <w:rPr>
          <w:rFonts w:ascii="Times New Roman" w:hAnsi="Times New Roman" w:cs="Times New Roman"/>
          <w:sz w:val="28"/>
          <w:szCs w:val="28"/>
        </w:rPr>
        <w:t xml:space="preserve">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53102-2015 «Оборудование детских игровых площадок. Те</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мины и определения»;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 </w:t>
      </w:r>
      <w:r>
        <w:rPr>
          <w:rFonts w:ascii="Times New Roman" w:hAnsi="Times New Roman" w:cs="Times New Roman"/>
          <w:sz w:val="28"/>
          <w:szCs w:val="28"/>
        </w:rPr>
        <w:t xml:space="preserve">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 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 </w:t>
      </w:r>
      <w:r>
        <w:rPr>
          <w:rFonts w:ascii="Times New Roman" w:hAnsi="Times New Roman" w:cs="Times New Roman"/>
          <w:sz w:val="28"/>
          <w:szCs w:val="28"/>
        </w:rPr>
        <w:t xml:space="preserve">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 </w:t>
      </w:r>
    </w:p>
    <w:p w:rsidR="00127724"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 </w:t>
      </w:r>
    </w:p>
    <w:p w:rsidR="00127724" w:rsidRPr="00A620A7" w:rsidRDefault="00127724" w:rsidP="00127724">
      <w:pPr>
        <w:pStyle w:val="ConsPlusNormal"/>
        <w:ind w:firstLine="540"/>
        <w:jc w:val="both"/>
        <w:rPr>
          <w:rFonts w:ascii="Times New Roman" w:hAnsi="Times New Roman" w:cs="Times New Roman"/>
          <w:sz w:val="28"/>
          <w:szCs w:val="28"/>
        </w:rPr>
      </w:pPr>
      <w:r w:rsidRPr="00A620A7">
        <w:rPr>
          <w:rFonts w:ascii="Times New Roman" w:hAnsi="Times New Roman" w:cs="Times New Roman"/>
          <w:sz w:val="28"/>
          <w:szCs w:val="28"/>
        </w:rPr>
        <w:t xml:space="preserve">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 ГОСТ </w:t>
      </w:r>
      <w:proofErr w:type="gramStart"/>
      <w:r w:rsidRPr="00A620A7">
        <w:rPr>
          <w:rFonts w:ascii="Times New Roman" w:hAnsi="Times New Roman" w:cs="Times New Roman"/>
          <w:sz w:val="28"/>
          <w:szCs w:val="28"/>
        </w:rPr>
        <w:t>Р</w:t>
      </w:r>
      <w:proofErr w:type="gramEnd"/>
      <w:r w:rsidRPr="00A620A7">
        <w:rPr>
          <w:rFonts w:ascii="Times New Roman" w:hAnsi="Times New Roman" w:cs="Times New Roman"/>
          <w:sz w:val="28"/>
          <w:szCs w:val="28"/>
        </w:rPr>
        <w:t xml:space="preserve"> ЕН 1177-2013 «</w:t>
      </w:r>
      <w:proofErr w:type="spellStart"/>
      <w:r w:rsidRPr="00A620A7">
        <w:rPr>
          <w:rFonts w:ascii="Times New Roman" w:hAnsi="Times New Roman" w:cs="Times New Roman"/>
          <w:sz w:val="28"/>
          <w:szCs w:val="28"/>
        </w:rPr>
        <w:t>Ударопоглощающие</w:t>
      </w:r>
      <w:proofErr w:type="spellEnd"/>
      <w:r w:rsidRPr="00A620A7">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Требования к материалу игрового оборудования и условиям его обработки: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127724" w:rsidRPr="00962BB3" w:rsidRDefault="00127724" w:rsidP="00127724">
      <w:pPr>
        <w:pStyle w:val="ConsPlusNormal"/>
        <w:ind w:firstLine="540"/>
        <w:jc w:val="both"/>
        <w:rPr>
          <w:rFonts w:ascii="Times New Roman" w:hAnsi="Times New Roman" w:cs="Times New Roman"/>
          <w:sz w:val="28"/>
          <w:szCs w:val="28"/>
        </w:rPr>
      </w:pPr>
      <w:r w:rsidRPr="00D65018">
        <w:rPr>
          <w:rFonts w:ascii="Times New Roman" w:hAnsi="Times New Roman" w:cs="Times New Roman"/>
          <w:sz w:val="28"/>
          <w:szCs w:val="28"/>
        </w:rPr>
        <w:t xml:space="preserve">бетонные и железобетонные элементы оборудования должны быть </w:t>
      </w:r>
      <w:r w:rsidRPr="00D65018">
        <w:rPr>
          <w:rFonts w:ascii="Times New Roman" w:hAnsi="Times New Roman" w:cs="Times New Roman"/>
          <w:sz w:val="28"/>
          <w:szCs w:val="28"/>
        </w:rPr>
        <w:lastRenderedPageBreak/>
        <w:t>выполнены из бетона марки не ниже 300, морозостойкостью не менее 150, иметь гладкие поверхности;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962BB3">
        <w:rPr>
          <w:rFonts w:ascii="Times New Roman" w:hAnsi="Times New Roman" w:cs="Times New Roman"/>
          <w:sz w:val="28"/>
          <w:szCs w:val="28"/>
        </w:rPr>
        <w:t>застревание</w:t>
      </w:r>
      <w:proofErr w:type="spellEnd"/>
      <w:r w:rsidRPr="00962BB3">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карусели - не менее 2,0 метра в стороны от боковых конструкций и не менее 3,0 метра вверх от нижней вращающейся поверхности карусели;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горки, городки - не менее 1,0 метра от боковых сторон и 2,0 метра вперед от нижнего ската горки или городка.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127724" w:rsidRPr="007138F6" w:rsidRDefault="00127724" w:rsidP="00127724">
      <w:pPr>
        <w:pStyle w:val="ConsPlusNormal"/>
        <w:ind w:firstLine="540"/>
        <w:jc w:val="both"/>
        <w:rPr>
          <w:rFonts w:ascii="Times New Roman" w:hAnsi="Times New Roman" w:cs="Times New Roman"/>
          <w:sz w:val="28"/>
          <w:szCs w:val="28"/>
        </w:rPr>
      </w:pPr>
      <w:r w:rsidRPr="007138F6">
        <w:rPr>
          <w:rFonts w:ascii="Times New Roman" w:hAnsi="Times New Roman" w:cs="Times New Roman"/>
          <w:sz w:val="28"/>
          <w:szCs w:val="28"/>
        </w:rPr>
        <w:t xml:space="preserve">При выборе состава игрового и спортивного оборудования для детей и подростков обеспечивается соответствие оборудования </w:t>
      </w:r>
      <w:proofErr w:type="spellStart"/>
      <w:r w:rsidRPr="007138F6">
        <w:rPr>
          <w:rFonts w:ascii="Times New Roman" w:hAnsi="Times New Roman" w:cs="Times New Roman"/>
          <w:sz w:val="28"/>
          <w:szCs w:val="28"/>
        </w:rPr>
        <w:t>анатомофизиологическим</w:t>
      </w:r>
      <w:proofErr w:type="spellEnd"/>
      <w:r w:rsidRPr="007138F6">
        <w:rPr>
          <w:rFonts w:ascii="Times New Roman" w:hAnsi="Times New Roman" w:cs="Times New Roman"/>
          <w:sz w:val="28"/>
          <w:szCs w:val="28"/>
        </w:rPr>
        <w:t xml:space="preserve"> особенностям разных возрастных групп.</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Игровое и спортивное оборудование должно находиться в исправном </w:t>
      </w:r>
      <w:r w:rsidRPr="00962BB3">
        <w:rPr>
          <w:rFonts w:ascii="Times New Roman" w:hAnsi="Times New Roman" w:cs="Times New Roman"/>
          <w:sz w:val="28"/>
          <w:szCs w:val="28"/>
        </w:rPr>
        <w:lastRenderedPageBreak/>
        <w:t>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Статья 1</w:t>
      </w:r>
      <w:r>
        <w:rPr>
          <w:rFonts w:ascii="Times New Roman" w:hAnsi="Times New Roman" w:cs="Times New Roman"/>
          <w:sz w:val="28"/>
          <w:szCs w:val="28"/>
        </w:rPr>
        <w:t>3</w:t>
      </w:r>
      <w:r w:rsidRPr="00962BB3">
        <w:rPr>
          <w:rFonts w:ascii="Times New Roman" w:hAnsi="Times New Roman" w:cs="Times New Roman"/>
          <w:sz w:val="28"/>
          <w:szCs w:val="28"/>
        </w:rPr>
        <w:t>. Детские площадки</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962BB3">
        <w:rPr>
          <w:rFonts w:ascii="Times New Roman" w:hAnsi="Times New Roman" w:cs="Times New Roman"/>
          <w:sz w:val="28"/>
          <w:szCs w:val="28"/>
        </w:rPr>
        <w:t>преддошкольного</w:t>
      </w:r>
      <w:proofErr w:type="spellEnd"/>
      <w:r w:rsidRPr="00962BB3">
        <w:rPr>
          <w:rFonts w:ascii="Times New Roman" w:hAnsi="Times New Roman" w:cs="Times New Roman"/>
          <w:sz w:val="28"/>
          <w:szCs w:val="28"/>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127724" w:rsidRPr="00962BB3" w:rsidRDefault="00127724" w:rsidP="00127724">
      <w:pPr>
        <w:pStyle w:val="ConsPlusNormal"/>
        <w:ind w:firstLine="540"/>
        <w:jc w:val="both"/>
        <w:rPr>
          <w:rFonts w:ascii="Times New Roman" w:hAnsi="Times New Roman" w:cs="Times New Roman"/>
          <w:sz w:val="28"/>
          <w:szCs w:val="28"/>
        </w:rPr>
      </w:pPr>
      <w:bookmarkStart w:id="4" w:name="Par194"/>
      <w:bookmarkEnd w:id="4"/>
      <w:r w:rsidRPr="00962BB3">
        <w:rPr>
          <w:rFonts w:ascii="Times New Roman" w:hAnsi="Times New Roman" w:cs="Times New Roman"/>
          <w:sz w:val="28"/>
          <w:szCs w:val="28"/>
        </w:rPr>
        <w:t xml:space="preserve">Площадки детей </w:t>
      </w:r>
      <w:proofErr w:type="spellStart"/>
      <w:r w:rsidRPr="00962BB3">
        <w:rPr>
          <w:rFonts w:ascii="Times New Roman" w:hAnsi="Times New Roman" w:cs="Times New Roman"/>
          <w:sz w:val="28"/>
          <w:szCs w:val="28"/>
        </w:rPr>
        <w:t>преддошкольного</w:t>
      </w:r>
      <w:proofErr w:type="spellEnd"/>
      <w:r w:rsidRPr="00962BB3">
        <w:rPr>
          <w:rFonts w:ascii="Times New Roman" w:hAnsi="Times New Roman" w:cs="Times New Roman"/>
          <w:sz w:val="28"/>
          <w:szCs w:val="28"/>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Размер игровых площадок должен составлять:</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для детей </w:t>
      </w:r>
      <w:proofErr w:type="spellStart"/>
      <w:r w:rsidRPr="00962BB3">
        <w:rPr>
          <w:rFonts w:ascii="Times New Roman" w:hAnsi="Times New Roman" w:cs="Times New Roman"/>
          <w:sz w:val="28"/>
          <w:szCs w:val="28"/>
        </w:rPr>
        <w:t>преддошкольного</w:t>
      </w:r>
      <w:proofErr w:type="spellEnd"/>
      <w:r w:rsidRPr="00962BB3">
        <w:rPr>
          <w:rFonts w:ascii="Times New Roman" w:hAnsi="Times New Roman" w:cs="Times New Roman"/>
          <w:sz w:val="28"/>
          <w:szCs w:val="28"/>
        </w:rPr>
        <w:t xml:space="preserve"> возраста - 50 - 75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дошкольного возраста - 70 - 150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детей младшего и среднего школьного возраста - 100 - 300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комплексных игровых площадок - 900 - 1600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962BB3">
        <w:rPr>
          <w:rFonts w:ascii="Times New Roman" w:hAnsi="Times New Roman" w:cs="Times New Roman"/>
          <w:sz w:val="28"/>
          <w:szCs w:val="28"/>
        </w:rPr>
        <w:t>отстойно</w:t>
      </w:r>
      <w:proofErr w:type="spellEnd"/>
      <w:r w:rsidRPr="00962BB3">
        <w:rPr>
          <w:rFonts w:ascii="Times New Roman" w:hAnsi="Times New Roman" w:cs="Times New Roman"/>
          <w:sz w:val="28"/>
          <w:szCs w:val="28"/>
        </w:rPr>
        <w:t>-разворотных площадок на конечных остановках маршрутов городского пассажирского транспорта - не менее 50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w:t>
      </w:r>
      <w:r w:rsidRPr="00962BB3">
        <w:rPr>
          <w:rFonts w:ascii="Times New Roman" w:hAnsi="Times New Roman" w:cs="Times New Roman"/>
          <w:sz w:val="28"/>
          <w:szCs w:val="28"/>
        </w:rPr>
        <w:lastRenderedPageBreak/>
        <w:t>комплексных игровых площадок - не менее 40 метров, спортивно-игровых комплексов - не менее 100 метров.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Для сопряжения поверхностей детской площадки и газона следует применять садовые бортовые камни со скошенными или закругленными краями.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изолированы от мест ведения работ и складирования строительных материалов.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r w:rsidRPr="00962BB3">
        <w:rPr>
          <w:rFonts w:ascii="Times New Roman" w:hAnsi="Times New Roman" w:cs="Times New Roman"/>
          <w:color w:val="000000" w:themeColor="text1"/>
          <w:sz w:val="28"/>
          <w:szCs w:val="28"/>
        </w:rPr>
        <w:t xml:space="preserve">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themeColor="text1"/>
            <w:sz w:val="28"/>
            <w:szCs w:val="28"/>
          </w:rPr>
          <w:t>статьей 11</w:t>
        </w:r>
      </w:hyperlink>
      <w:r w:rsidRPr="00962BB3">
        <w:rPr>
          <w:rFonts w:ascii="Times New Roman" w:hAnsi="Times New Roman" w:cs="Times New Roman"/>
          <w:color w:val="000000" w:themeColor="text1"/>
          <w:sz w:val="28"/>
          <w:szCs w:val="28"/>
        </w:rPr>
        <w:t xml:space="preserve"> настоящих Правил.</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lastRenderedPageBreak/>
        <w:t>Статья 1</w:t>
      </w:r>
      <w:r>
        <w:rPr>
          <w:rFonts w:ascii="Times New Roman" w:hAnsi="Times New Roman" w:cs="Times New Roman"/>
          <w:sz w:val="28"/>
          <w:szCs w:val="28"/>
        </w:rPr>
        <w:t>4</w:t>
      </w:r>
      <w:r w:rsidRPr="00962BB3">
        <w:rPr>
          <w:rFonts w:ascii="Times New Roman" w:hAnsi="Times New Roman" w:cs="Times New Roman"/>
          <w:sz w:val="28"/>
          <w:szCs w:val="28"/>
        </w:rPr>
        <w:t>. Площадки отдыха</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proofErr w:type="gramStart"/>
      <w:r w:rsidRPr="00962BB3">
        <w:rPr>
          <w:rFonts w:ascii="Times New Roman" w:hAnsi="Times New Roman"/>
          <w:color w:val="000000" w:themeColor="text1"/>
          <w:sz w:val="28"/>
          <w:szCs w:val="28"/>
        </w:rPr>
        <w:t xml:space="preserve">При размещении площадки отдыха на земельном участке, в непосредственно примыкающем к проездам, посадочным площадкам остановок, разворотным площадкам - между ними и площадкой отдыха рекомендуется предусматривать полосу озеленения высотой или шириной не менее 3 м. Расстояние от границы площадки отдыха до мест хранения автомобилей следует принимать согласно </w:t>
      </w:r>
      <w:hyperlink r:id="rId8" w:history="1">
        <w:r w:rsidRPr="00962BB3">
          <w:rPr>
            <w:rFonts w:ascii="Times New Roman" w:hAnsi="Times New Roman"/>
            <w:color w:val="000000" w:themeColor="text1"/>
            <w:sz w:val="28"/>
            <w:szCs w:val="28"/>
          </w:rPr>
          <w:t>СанПиН 2.2.1/2.1.1.1200</w:t>
        </w:r>
      </w:hyperlink>
      <w:r w:rsidRPr="00962BB3">
        <w:rPr>
          <w:rFonts w:ascii="Times New Roman" w:hAnsi="Times New Roman"/>
          <w:color w:val="000000" w:themeColor="text1"/>
          <w:sz w:val="28"/>
          <w:szCs w:val="28"/>
        </w:rPr>
        <w:t xml:space="preserve"> - 03                         (санитарно-защитные зоны </w:t>
      </w:r>
      <w:r w:rsidRPr="00962BB3">
        <w:rPr>
          <w:rFonts w:ascii="Times New Roman" w:hAnsi="Times New Roman"/>
          <w:bCs/>
          <w:color w:val="000000" w:themeColor="text1"/>
          <w:sz w:val="28"/>
          <w:szCs w:val="28"/>
          <w:shd w:val="clear" w:color="auto" w:fill="FFFFFF"/>
        </w:rPr>
        <w:t>и санитарная</w:t>
      </w:r>
      <w:r>
        <w:rPr>
          <w:rFonts w:ascii="Times New Roman" w:hAnsi="Times New Roman"/>
          <w:bCs/>
          <w:color w:val="000000" w:themeColor="text1"/>
          <w:sz w:val="28"/>
          <w:szCs w:val="28"/>
          <w:shd w:val="clear" w:color="auto" w:fill="FFFFFF"/>
        </w:rPr>
        <w:t xml:space="preserve"> </w:t>
      </w:r>
      <w:r w:rsidRPr="00962BB3">
        <w:rPr>
          <w:rFonts w:ascii="Times New Roman" w:hAnsi="Times New Roman"/>
          <w:bCs/>
          <w:color w:val="000000" w:themeColor="text1"/>
          <w:sz w:val="28"/>
          <w:szCs w:val="28"/>
          <w:shd w:val="clear" w:color="auto" w:fill="FFFFFF"/>
        </w:rPr>
        <w:t>классификация предприятий, сооружений и иных объектов</w:t>
      </w:r>
      <w:r w:rsidRPr="00962BB3">
        <w:rPr>
          <w:rFonts w:ascii="Times New Roman" w:hAnsi="Times New Roman"/>
          <w:color w:val="000000" w:themeColor="text1"/>
          <w:sz w:val="28"/>
          <w:szCs w:val="28"/>
        </w:rPr>
        <w:t xml:space="preserve">), </w:t>
      </w:r>
      <w:proofErr w:type="spellStart"/>
      <w:r w:rsidRPr="00962BB3">
        <w:rPr>
          <w:rFonts w:ascii="Times New Roman" w:hAnsi="Times New Roman"/>
          <w:color w:val="000000" w:themeColor="text1"/>
          <w:sz w:val="28"/>
          <w:szCs w:val="28"/>
        </w:rPr>
        <w:t>отстойно</w:t>
      </w:r>
      <w:proofErr w:type="spellEnd"/>
      <w:r w:rsidRPr="00962BB3">
        <w:rPr>
          <w:rFonts w:ascii="Times New Roman" w:hAnsi="Times New Roman"/>
          <w:color w:val="000000" w:themeColor="text1"/>
          <w:sz w:val="28"/>
          <w:szCs w:val="28"/>
        </w:rPr>
        <w:t>-разворотных</w:t>
      </w:r>
      <w:proofErr w:type="gramEnd"/>
      <w:r w:rsidRPr="00962BB3">
        <w:rPr>
          <w:rFonts w:ascii="Times New Roman" w:hAnsi="Times New Roman"/>
          <w:color w:val="000000" w:themeColor="text1"/>
          <w:sz w:val="28"/>
          <w:szCs w:val="28"/>
        </w:rPr>
        <w:t xml:space="preserve"> площадок на конечных остановках маршрутов городского пассажирского транспорта - не менее 50 м. Расстояние от окон жилых домов до границ площадок отдыха следует устанавливать не менее 10 м, площадок настольных игр - не менее 25 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Допускается совмещение площадок для отдыха и детских площадок в соответствии </w:t>
      </w:r>
      <w:r w:rsidRPr="00962BB3">
        <w:rPr>
          <w:rFonts w:ascii="Times New Roman" w:hAnsi="Times New Roman" w:cs="Times New Roman"/>
          <w:color w:val="000000" w:themeColor="text1"/>
          <w:sz w:val="28"/>
          <w:szCs w:val="28"/>
        </w:rPr>
        <w:t xml:space="preserve">с </w:t>
      </w:r>
      <w:hyperlink w:anchor="Par194" w:history="1">
        <w:r w:rsidRPr="00962BB3">
          <w:rPr>
            <w:rFonts w:ascii="Times New Roman" w:hAnsi="Times New Roman" w:cs="Times New Roman"/>
            <w:color w:val="000000" w:themeColor="text1"/>
            <w:sz w:val="28"/>
            <w:szCs w:val="28"/>
          </w:rPr>
          <w:t>частью 2 статьи 12</w:t>
        </w:r>
      </w:hyperlink>
      <w:r w:rsidRPr="00962BB3">
        <w:rPr>
          <w:rFonts w:ascii="Times New Roman" w:hAnsi="Times New Roman" w:cs="Times New Roman"/>
          <w:sz w:val="28"/>
          <w:szCs w:val="28"/>
        </w:rPr>
        <w:t xml:space="preserve"> настоящих Правил. При совмещении площадок отдыха и детских площадок не допускается устройство твердых видов покрытия в зоне детских игр.</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Функционирование осветительного оборудования необходимо обеспечивать в режиме освещения территории, на которой расположена площадка.</w:t>
      </w:r>
    </w:p>
    <w:p w:rsidR="00127724" w:rsidRPr="00962BB3" w:rsidRDefault="00127724" w:rsidP="00127724">
      <w:pPr>
        <w:pStyle w:val="ConsPlusNormal"/>
        <w:ind w:firstLine="540"/>
        <w:jc w:val="both"/>
        <w:rPr>
          <w:rFonts w:ascii="Times New Roman" w:hAnsi="Times New Roman" w:cs="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Статья 1</w:t>
      </w:r>
      <w:r>
        <w:rPr>
          <w:rFonts w:ascii="Times New Roman" w:hAnsi="Times New Roman"/>
          <w:sz w:val="28"/>
          <w:szCs w:val="28"/>
        </w:rPr>
        <w:t>5</w:t>
      </w:r>
      <w:r w:rsidRPr="00962BB3">
        <w:rPr>
          <w:rFonts w:ascii="Times New Roman" w:hAnsi="Times New Roman"/>
          <w:sz w:val="28"/>
          <w:szCs w:val="28"/>
        </w:rPr>
        <w:t>. Площадки автостоянок</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На территории города размещаются автостоянки кратковременного (в виде парковок на проезжей части, обозначенных разметкой, "карманов" и отступов от проезжей части) и длительного хранения автомобилей.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Не допускается проектировать размещение автостоянок в зоне остановок городского пассажирского транспорта. Заезды на автостоянки должны быть расположены не ближе 15 м от конца или начала посадочной площадки.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оборудование. </w:t>
      </w:r>
      <w:r w:rsidRPr="00962BB3">
        <w:rPr>
          <w:rFonts w:ascii="Times New Roman" w:hAnsi="Times New Roman"/>
          <w:sz w:val="28"/>
          <w:szCs w:val="28"/>
        </w:rPr>
        <w:lastRenderedPageBreak/>
        <w:t>Площадки для длительного хранения автомобилей могут быть оборудованы навесами, смотровыми эстакадами, информационным оборудованием.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5. Ответственность за содержание автостоянок возлагается на собственников, пользователей, </w:t>
      </w:r>
      <w:r>
        <w:rPr>
          <w:rFonts w:ascii="Times New Roman" w:hAnsi="Times New Roman"/>
          <w:sz w:val="28"/>
          <w:szCs w:val="28"/>
        </w:rPr>
        <w:t xml:space="preserve">собственников помещений в многоквартирных домах </w:t>
      </w:r>
      <w:proofErr w:type="gramStart"/>
      <w:r>
        <w:rPr>
          <w:rFonts w:ascii="Times New Roman" w:hAnsi="Times New Roman"/>
          <w:sz w:val="28"/>
          <w:szCs w:val="28"/>
        </w:rPr>
        <w:t>при</w:t>
      </w:r>
      <w:proofErr w:type="gramEnd"/>
      <w:r>
        <w:rPr>
          <w:rFonts w:ascii="Times New Roman" w:hAnsi="Times New Roman"/>
          <w:sz w:val="28"/>
          <w:szCs w:val="28"/>
        </w:rPr>
        <w:t xml:space="preserve"> </w:t>
      </w:r>
      <w:proofErr w:type="gramStart"/>
      <w:r>
        <w:rPr>
          <w:rFonts w:ascii="Times New Roman" w:hAnsi="Times New Roman"/>
          <w:sz w:val="28"/>
          <w:szCs w:val="28"/>
        </w:rPr>
        <w:t>непосредственным</w:t>
      </w:r>
      <w:proofErr w:type="gramEnd"/>
      <w:r>
        <w:rPr>
          <w:rFonts w:ascii="Times New Roman" w:hAnsi="Times New Roman"/>
          <w:sz w:val="28"/>
          <w:szCs w:val="28"/>
        </w:rPr>
        <w:t xml:space="preserve"> управлении многоквартирным</w:t>
      </w:r>
      <w:r w:rsidRPr="00962BB3">
        <w:rPr>
          <w:rFonts w:ascii="Times New Roman" w:hAnsi="Times New Roman"/>
          <w:sz w:val="28"/>
          <w:szCs w:val="28"/>
        </w:rPr>
        <w:t xml:space="preserve"> дом</w:t>
      </w:r>
      <w:r>
        <w:rPr>
          <w:rFonts w:ascii="Times New Roman" w:hAnsi="Times New Roman"/>
          <w:sz w:val="28"/>
          <w:szCs w:val="28"/>
        </w:rPr>
        <w:t>о</w:t>
      </w:r>
      <w:r w:rsidRPr="00962BB3">
        <w:rPr>
          <w:rFonts w:ascii="Times New Roman" w:hAnsi="Times New Roman"/>
          <w:sz w:val="28"/>
          <w:szCs w:val="28"/>
        </w:rPr>
        <w:t>м</w:t>
      </w:r>
      <w:r>
        <w:rPr>
          <w:rFonts w:ascii="Times New Roman" w:hAnsi="Times New Roman"/>
          <w:sz w:val="28"/>
          <w:szCs w:val="28"/>
        </w:rPr>
        <w:t xml:space="preserve"> (</w:t>
      </w:r>
      <w:r w:rsidRPr="00962BB3">
        <w:rPr>
          <w:rFonts w:ascii="Times New Roman" w:hAnsi="Times New Roman"/>
          <w:sz w:val="28"/>
          <w:szCs w:val="28"/>
        </w:rPr>
        <w:t xml:space="preserve">управляющих </w:t>
      </w:r>
      <w:r>
        <w:rPr>
          <w:rFonts w:ascii="Times New Roman" w:hAnsi="Times New Roman"/>
          <w:sz w:val="28"/>
          <w:szCs w:val="28"/>
        </w:rPr>
        <w:t>организаций, товарищества собственников жилья, либо жилищные кооперативы или иные специализированные потребительские кооперативы)</w:t>
      </w:r>
      <w:r w:rsidRPr="00962BB3">
        <w:rPr>
          <w:rFonts w:ascii="Times New Roman" w:hAnsi="Times New Roman"/>
          <w:sz w:val="28"/>
          <w:szCs w:val="28"/>
        </w:rPr>
        <w:t>.</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Статья 1</w:t>
      </w:r>
      <w:r>
        <w:rPr>
          <w:rFonts w:ascii="Times New Roman" w:hAnsi="Times New Roman" w:cs="Times New Roman"/>
          <w:sz w:val="28"/>
          <w:szCs w:val="28"/>
        </w:rPr>
        <w:t>6</w:t>
      </w:r>
      <w:r w:rsidRPr="00962BB3">
        <w:rPr>
          <w:rFonts w:ascii="Times New Roman" w:hAnsi="Times New Roman" w:cs="Times New Roman"/>
          <w:sz w:val="28"/>
          <w:szCs w:val="28"/>
        </w:rPr>
        <w:t>. Спортивные площадки</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r w:rsidRPr="00962BB3">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Расстояние от границы площадки до мест </w:t>
      </w:r>
      <w:r w:rsidRPr="00962BB3">
        <w:rPr>
          <w:rFonts w:ascii="Times New Roman" w:hAnsi="Times New Roman" w:cs="Times New Roman"/>
          <w:color w:val="000000" w:themeColor="text1"/>
          <w:sz w:val="28"/>
          <w:szCs w:val="28"/>
        </w:rPr>
        <w:t xml:space="preserve">хранения легковых автомобилей следует принимать согласно </w:t>
      </w:r>
      <w:hyperlink r:id="rId9" w:history="1">
        <w:r w:rsidRPr="00962BB3">
          <w:rPr>
            <w:rFonts w:ascii="Times New Roman" w:hAnsi="Times New Roman" w:cs="Times New Roman"/>
            <w:color w:val="000000" w:themeColor="text1"/>
            <w:sz w:val="28"/>
            <w:szCs w:val="28"/>
          </w:rPr>
          <w:t>СанПиН 2.2.1/2.1.1.1200-03</w:t>
        </w:r>
      </w:hyperlink>
      <w:r w:rsidRPr="00962BB3">
        <w:rPr>
          <w:rFonts w:ascii="Times New Roman" w:hAnsi="Times New Roman" w:cs="Times New Roman"/>
          <w:color w:val="000000" w:themeColor="text1"/>
          <w:sz w:val="28"/>
          <w:szCs w:val="28"/>
        </w:rPr>
        <w:t xml:space="preserve"> «Санитарно-защитные зоны и санитарная классификация предприятий, сооружений и иных объектов».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themeColor="text1"/>
          <w:sz w:val="28"/>
          <w:szCs w:val="28"/>
        </w:rPr>
        <w:t>Минимальное расстояние от границ спортивных площадок до окон жилых домов должно составлять от 20 до 40 метров в зависим</w:t>
      </w:r>
      <w:r w:rsidRPr="00962BB3">
        <w:rPr>
          <w:rFonts w:ascii="Times New Roman" w:hAnsi="Times New Roman" w:cs="Times New Roman"/>
          <w:sz w:val="28"/>
          <w:szCs w:val="28"/>
        </w:rPr>
        <w:t>ости от шумовых характеристик площадки.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r w:rsidRPr="00962BB3">
        <w:rPr>
          <w:rFonts w:ascii="Times New Roman" w:hAnsi="Times New Roman" w:cs="Times New Roman"/>
          <w:sz w:val="28"/>
          <w:szCs w:val="28"/>
        </w:rPr>
        <w:t xml:space="preserve">Размещение спортивного оборудования на спортивных площадках должно осуществляться с соблюдением требований, установленных </w:t>
      </w:r>
      <w:hyperlink w:anchor="Par171" w:history="1">
        <w:r w:rsidRPr="00962BB3">
          <w:rPr>
            <w:rFonts w:ascii="Times New Roman" w:hAnsi="Times New Roman" w:cs="Times New Roman"/>
            <w:color w:val="000000" w:themeColor="text1"/>
            <w:sz w:val="28"/>
            <w:szCs w:val="28"/>
          </w:rPr>
          <w:t>статьей 11</w:t>
        </w:r>
      </w:hyperlink>
      <w:r w:rsidRPr="00962BB3">
        <w:rPr>
          <w:rFonts w:ascii="Times New Roman" w:hAnsi="Times New Roman" w:cs="Times New Roman"/>
          <w:color w:val="000000" w:themeColor="text1"/>
          <w:sz w:val="28"/>
          <w:szCs w:val="28"/>
        </w:rPr>
        <w:t xml:space="preserve"> настоящих Правил.</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themeColor="text1"/>
          <w:sz w:val="28"/>
          <w:szCs w:val="28"/>
        </w:rPr>
        <w:t xml:space="preserve">Допускается размещать озеленение по периметру площадки, высаживать </w:t>
      </w:r>
      <w:r w:rsidRPr="00962BB3">
        <w:rPr>
          <w:rFonts w:ascii="Times New Roman" w:hAnsi="Times New Roman" w:cs="Times New Roman"/>
          <w:sz w:val="28"/>
          <w:szCs w:val="28"/>
        </w:rPr>
        <w:t>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127724" w:rsidRPr="00962BB3" w:rsidRDefault="00127724" w:rsidP="00127724">
      <w:pPr>
        <w:pStyle w:val="ConsPlusNormal"/>
        <w:ind w:firstLine="540"/>
        <w:jc w:val="both"/>
        <w:rPr>
          <w:rFonts w:ascii="Times New Roman" w:hAnsi="Times New Roman" w:cs="Times New Roman"/>
          <w:sz w:val="28"/>
          <w:szCs w:val="28"/>
        </w:rPr>
      </w:pP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17</w:t>
      </w:r>
      <w:r w:rsidRPr="00962BB3">
        <w:rPr>
          <w:rFonts w:ascii="Times New Roman" w:hAnsi="Times New Roman"/>
          <w:sz w:val="28"/>
          <w:szCs w:val="28"/>
        </w:rPr>
        <w:t xml:space="preserve">. Площадки для установки мусоросборников </w:t>
      </w:r>
    </w:p>
    <w:p w:rsidR="00127724" w:rsidRPr="00962BB3" w:rsidRDefault="00127724" w:rsidP="00127724">
      <w:pPr>
        <w:spacing w:after="0" w:line="240" w:lineRule="auto"/>
        <w:ind w:firstLine="708"/>
        <w:jc w:val="both"/>
        <w:rPr>
          <w:rFonts w:ascii="Times New Roman" w:hAnsi="Times New Roman"/>
          <w:sz w:val="28"/>
          <w:szCs w:val="28"/>
        </w:rPr>
      </w:pP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 </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2. Площадки должны быть удалены от окон жилых зданий, границ участков детских учреждений, мест отдыха на расстояние не менее</w:t>
      </w:r>
      <w:proofErr w:type="gramStart"/>
      <w:r w:rsidRPr="00962BB3">
        <w:rPr>
          <w:rFonts w:ascii="Times New Roman" w:hAnsi="Times New Roman"/>
          <w:sz w:val="28"/>
          <w:szCs w:val="28"/>
        </w:rPr>
        <w:t>,</w:t>
      </w:r>
      <w:proofErr w:type="gramEnd"/>
      <w:r w:rsidRPr="00962BB3">
        <w:rPr>
          <w:rFonts w:ascii="Times New Roman" w:hAnsi="Times New Roman"/>
          <w:sz w:val="28"/>
          <w:szCs w:val="28"/>
        </w:rPr>
        <w:t xml:space="preserve"> чем 20 м, на участках жилой застройки - не далее 100 м от входов, считая по пешеходным </w:t>
      </w:r>
      <w:r w:rsidRPr="00962BB3">
        <w:rPr>
          <w:rFonts w:ascii="Times New Roman" w:hAnsi="Times New Roman"/>
          <w:sz w:val="28"/>
          <w:szCs w:val="28"/>
        </w:rPr>
        <w:lastRenderedPageBreak/>
        <w:t xml:space="preserve">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Рекомендуется проектировать озеленение площадки. </w:t>
      </w:r>
    </w:p>
    <w:p w:rsidR="00127724" w:rsidRPr="00962BB3" w:rsidRDefault="00127724" w:rsidP="00127724">
      <w:pPr>
        <w:spacing w:after="0" w:line="240" w:lineRule="auto"/>
        <w:ind w:firstLine="708"/>
        <w:jc w:val="both"/>
        <w:rPr>
          <w:rFonts w:ascii="Times New Roman" w:hAnsi="Times New Roman"/>
          <w:sz w:val="28"/>
          <w:szCs w:val="28"/>
        </w:rPr>
      </w:pPr>
      <w:r w:rsidRPr="00962BB3">
        <w:rPr>
          <w:rFonts w:ascii="Times New Roman" w:hAnsi="Times New Roman"/>
          <w:sz w:val="28"/>
          <w:szCs w:val="28"/>
        </w:rPr>
        <w:t xml:space="preserve">4.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 </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jc w:val="center"/>
        <w:outlineLvl w:val="2"/>
        <w:rPr>
          <w:rFonts w:ascii="Times New Roman" w:hAnsi="Times New Roman" w:cs="Times New Roman"/>
          <w:b/>
          <w:sz w:val="28"/>
          <w:szCs w:val="28"/>
        </w:rPr>
      </w:pPr>
      <w:r w:rsidRPr="00962BB3">
        <w:rPr>
          <w:rFonts w:ascii="Times New Roman" w:hAnsi="Times New Roman" w:cs="Times New Roman"/>
          <w:b/>
          <w:sz w:val="28"/>
          <w:szCs w:val="28"/>
        </w:rPr>
        <w:t>Раздел 3. ОСВЕЩЕНИЕ И ОСВЕТИТЕЛЬНОЕ ОБОРУДОВАНИЕ</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 xml:space="preserve">Статья </w:t>
      </w:r>
      <w:r>
        <w:rPr>
          <w:rFonts w:ascii="Times New Roman" w:hAnsi="Times New Roman" w:cs="Times New Roman"/>
          <w:sz w:val="28"/>
          <w:szCs w:val="28"/>
        </w:rPr>
        <w:t>18</w:t>
      </w:r>
      <w:r w:rsidRPr="00962BB3">
        <w:rPr>
          <w:rFonts w:ascii="Times New Roman" w:hAnsi="Times New Roman" w:cs="Times New Roman"/>
          <w:sz w:val="28"/>
          <w:szCs w:val="28"/>
        </w:rPr>
        <w:t>. Освещение городских территорий, размещение осветительного оборудования</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color w:val="000000" w:themeColor="text1"/>
          <w:sz w:val="28"/>
          <w:szCs w:val="28"/>
        </w:rPr>
      </w:pPr>
      <w:proofErr w:type="gramStart"/>
      <w:r w:rsidRPr="00962BB3">
        <w:rPr>
          <w:rFonts w:ascii="Times New Roman" w:hAnsi="Times New Roman" w:cs="Times New Roman"/>
          <w:sz w:val="28"/>
          <w:szCs w:val="28"/>
        </w:rPr>
        <w:t xml:space="preserve">Улицы, площади, скверы, бульвары, пешеходные аллеи, дороги, мосты, подземные переходы, общественные и рекреационные территории, территории жилых кварталов, микрорайонов, жилых дворов, территории промышленных и коммунальных предприятий, социальных объектов, а также арки входов, номерные знаки жилых и общественных зданий, дорожные знаки и указатели, иные объекты городской информации, рекламные конструкции, витрины должны </w:t>
      </w:r>
      <w:r w:rsidRPr="00962BB3">
        <w:rPr>
          <w:rFonts w:ascii="Times New Roman" w:hAnsi="Times New Roman" w:cs="Times New Roman"/>
          <w:color w:val="000000" w:themeColor="text1"/>
          <w:sz w:val="28"/>
          <w:szCs w:val="28"/>
        </w:rPr>
        <w:t>освещаться в темное время суток.</w:t>
      </w:r>
      <w:proofErr w:type="gramEnd"/>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color w:val="000000" w:themeColor="text1"/>
          <w:sz w:val="28"/>
          <w:szCs w:val="28"/>
        </w:rPr>
        <w:t xml:space="preserve">Освещенность улиц и дорог в городе должна быть обеспечена в соответствии с требованиями </w:t>
      </w:r>
      <w:hyperlink r:id="rId10" w:history="1">
        <w:r w:rsidRPr="00962BB3">
          <w:rPr>
            <w:rFonts w:ascii="Times New Roman" w:hAnsi="Times New Roman" w:cs="Times New Roman"/>
            <w:color w:val="000000" w:themeColor="text1"/>
            <w:sz w:val="28"/>
            <w:szCs w:val="28"/>
          </w:rPr>
          <w:t xml:space="preserve">ГОСТ </w:t>
        </w:r>
        <w:proofErr w:type="gramStart"/>
        <w:r w:rsidRPr="00962BB3">
          <w:rPr>
            <w:rFonts w:ascii="Times New Roman" w:hAnsi="Times New Roman" w:cs="Times New Roman"/>
            <w:color w:val="000000" w:themeColor="text1"/>
            <w:sz w:val="28"/>
            <w:szCs w:val="28"/>
          </w:rPr>
          <w:t>Р</w:t>
        </w:r>
        <w:proofErr w:type="gramEnd"/>
        <w:r w:rsidRPr="00962BB3">
          <w:rPr>
            <w:rFonts w:ascii="Times New Roman" w:hAnsi="Times New Roman" w:cs="Times New Roman"/>
            <w:color w:val="000000" w:themeColor="text1"/>
            <w:sz w:val="28"/>
            <w:szCs w:val="28"/>
          </w:rPr>
          <w:t xml:space="preserve"> 50597-93</w:t>
        </w:r>
      </w:hyperlink>
      <w:r w:rsidRPr="00962BB3">
        <w:rPr>
          <w:rFonts w:ascii="Times New Roman" w:hAnsi="Times New Roman" w:cs="Times New Roman"/>
          <w:color w:val="000000" w:themeColor="text1"/>
          <w:sz w:val="28"/>
          <w:szCs w:val="28"/>
        </w:rPr>
        <w:t xml:space="preserve"> «</w:t>
      </w:r>
      <w:r w:rsidRPr="00962BB3">
        <w:rPr>
          <w:rFonts w:ascii="Times New Roman" w:hAnsi="Times New Roman" w:cs="Times New Roman"/>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применяется функциональное, архитектурное, праздничное и информационное освещение.</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При проектировании указанных видов освещения необходимо обеспечивать:</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надежность работы установок согласно </w:t>
      </w:r>
      <w:hyperlink r:id="rId11" w:history="1">
        <w:r w:rsidRPr="00962BB3">
          <w:rPr>
            <w:rFonts w:ascii="Times New Roman" w:hAnsi="Times New Roman" w:cs="Times New Roman"/>
            <w:color w:val="000000" w:themeColor="text1"/>
            <w:sz w:val="28"/>
            <w:szCs w:val="28"/>
          </w:rPr>
          <w:t>Правилам</w:t>
        </w:r>
      </w:hyperlink>
      <w:r>
        <w:rPr>
          <w:rFonts w:ascii="Times New Roman" w:hAnsi="Times New Roman" w:cs="Times New Roman"/>
          <w:color w:val="000000" w:themeColor="text1"/>
          <w:sz w:val="28"/>
          <w:szCs w:val="28"/>
        </w:rPr>
        <w:t xml:space="preserve"> </w:t>
      </w:r>
      <w:r w:rsidRPr="00962BB3">
        <w:rPr>
          <w:rFonts w:ascii="Times New Roman" w:hAnsi="Times New Roman" w:cs="Times New Roman"/>
          <w:sz w:val="28"/>
          <w:szCs w:val="28"/>
        </w:rPr>
        <w:t>устройства электроустановок (ПУЭ), безопасность населения, обслуживающего персонала и, в необходимых случаях, защищенность от вандализма;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lastRenderedPageBreak/>
        <w:t xml:space="preserve">экономичность и </w:t>
      </w:r>
      <w:proofErr w:type="spellStart"/>
      <w:r w:rsidRPr="00962BB3">
        <w:rPr>
          <w:rFonts w:ascii="Times New Roman" w:hAnsi="Times New Roman" w:cs="Times New Roman"/>
          <w:sz w:val="28"/>
          <w:szCs w:val="28"/>
        </w:rPr>
        <w:t>энергоэффективность</w:t>
      </w:r>
      <w:proofErr w:type="spellEnd"/>
      <w:r w:rsidRPr="00962BB3">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удобство обслуживания и управления при разных режимах работы установок.</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Уличное освещение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 xml:space="preserve">осуществляется в соответствии с договорами на оказание услуг уличного освещения территории </w:t>
      </w:r>
      <w:r>
        <w:rPr>
          <w:rFonts w:ascii="Times New Roman" w:hAnsi="Times New Roman" w:cs="Times New Roman"/>
          <w:sz w:val="28"/>
          <w:szCs w:val="28"/>
        </w:rPr>
        <w:t>городского поселения</w:t>
      </w:r>
      <w:r w:rsidRPr="00962BB3">
        <w:rPr>
          <w:rFonts w:ascii="Times New Roman" w:hAnsi="Times New Roman" w:cs="Times New Roman"/>
          <w:sz w:val="28"/>
          <w:szCs w:val="28"/>
        </w:rPr>
        <w:t xml:space="preserve">, заключаемыми в установленном порядке органом администрации </w:t>
      </w:r>
      <w:r>
        <w:rPr>
          <w:rFonts w:ascii="Times New Roman" w:hAnsi="Times New Roman" w:cs="Times New Roman"/>
          <w:sz w:val="28"/>
          <w:szCs w:val="28"/>
        </w:rPr>
        <w:t>городского поселения</w:t>
      </w:r>
      <w:r w:rsidRPr="00962BB3">
        <w:rPr>
          <w:rFonts w:ascii="Times New Roman" w:hAnsi="Times New Roman" w:cs="Times New Roman"/>
          <w:sz w:val="28"/>
          <w:szCs w:val="28"/>
        </w:rPr>
        <w:t xml:space="preserve">, уполномоченным в области жилищно-коммунального хозяйства, с </w:t>
      </w:r>
      <w:proofErr w:type="spellStart"/>
      <w:r w:rsidRPr="00962BB3">
        <w:rPr>
          <w:rFonts w:ascii="Times New Roman" w:hAnsi="Times New Roman" w:cs="Times New Roman"/>
          <w:sz w:val="28"/>
          <w:szCs w:val="28"/>
        </w:rPr>
        <w:t>энергоснабжающими</w:t>
      </w:r>
      <w:proofErr w:type="spellEnd"/>
      <w:r w:rsidRPr="00962BB3">
        <w:rPr>
          <w:rFonts w:ascii="Times New Roman" w:hAnsi="Times New Roman" w:cs="Times New Roman"/>
          <w:sz w:val="28"/>
          <w:szCs w:val="28"/>
        </w:rPr>
        <w:t xml:space="preserve"> организациями.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К информационному освещению относится световая информация, реклама, освещение указателей, информационных табличек, иные световые объекты городской информации.</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Освещение рекламных конструкций обеспечивают их владельцы (</w:t>
      </w:r>
      <w:proofErr w:type="spellStart"/>
      <w:r w:rsidRPr="00962BB3">
        <w:rPr>
          <w:rFonts w:ascii="Times New Roman" w:hAnsi="Times New Roman" w:cs="Times New Roman"/>
          <w:sz w:val="28"/>
          <w:szCs w:val="28"/>
        </w:rPr>
        <w:t>рекламораспространители</w:t>
      </w:r>
      <w:proofErr w:type="spellEnd"/>
      <w:r w:rsidRPr="00962BB3">
        <w:rPr>
          <w:rFonts w:ascii="Times New Roman" w:hAnsi="Times New Roman" w:cs="Times New Roman"/>
          <w:sz w:val="28"/>
          <w:szCs w:val="28"/>
        </w:rPr>
        <w:t>), номерных знаков жилых домов, общественных зданий - собственники (владельцы) указанных объектов.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Размещение уличных фонарей, торшеров,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127724" w:rsidRPr="00962BB3" w:rsidRDefault="00127724" w:rsidP="00127724">
      <w:pPr>
        <w:spacing w:after="0" w:line="240" w:lineRule="auto"/>
        <w:jc w:val="both"/>
        <w:rPr>
          <w:rFonts w:ascii="Times New Roman" w:eastAsia="Times New Roman" w:hAnsi="Times New Roman"/>
          <w:color w:val="000000"/>
          <w:sz w:val="28"/>
          <w:szCs w:val="28"/>
          <w:lang w:eastAsia="ru-RU"/>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sidRPr="00962BB3">
        <w:rPr>
          <w:rFonts w:ascii="Times New Roman" w:hAnsi="Times New Roman" w:cs="Times New Roman"/>
          <w:sz w:val="28"/>
          <w:szCs w:val="28"/>
        </w:rPr>
        <w:t xml:space="preserve">Статья </w:t>
      </w:r>
      <w:r>
        <w:rPr>
          <w:rFonts w:ascii="Times New Roman" w:hAnsi="Times New Roman" w:cs="Times New Roman"/>
          <w:sz w:val="28"/>
          <w:szCs w:val="28"/>
        </w:rPr>
        <w:t>19</w:t>
      </w:r>
      <w:r w:rsidRPr="00962BB3">
        <w:rPr>
          <w:rFonts w:ascii="Times New Roman" w:hAnsi="Times New Roman" w:cs="Times New Roman"/>
          <w:sz w:val="28"/>
          <w:szCs w:val="28"/>
        </w:rPr>
        <w:t>. Содержание и эксплуатация осветительного оборудования</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Содержание, ремонт и эксплуатация осветительного оборудования, предназначенного для освещения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Не допускается расположение неработающих светильников подряд, один за другим.</w:t>
      </w:r>
    </w:p>
    <w:p w:rsidR="00127724"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Замена недействующих светильников должна производиться их </w:t>
      </w:r>
      <w:r w:rsidRPr="00962BB3">
        <w:rPr>
          <w:rFonts w:ascii="Times New Roman" w:hAnsi="Times New Roman" w:cs="Times New Roman"/>
          <w:sz w:val="28"/>
          <w:szCs w:val="28"/>
        </w:rPr>
        <w:lastRenderedPageBreak/>
        <w:t>собственниками (владельцами)</w:t>
      </w:r>
      <w:r>
        <w:rPr>
          <w:rFonts w:ascii="Times New Roman" w:hAnsi="Times New Roman" w:cs="Times New Roman"/>
          <w:sz w:val="28"/>
          <w:szCs w:val="28"/>
        </w:rPr>
        <w:t>.</w:t>
      </w:r>
      <w:r w:rsidRPr="00962BB3">
        <w:rPr>
          <w:rFonts w:ascii="Times New Roman" w:hAnsi="Times New Roman" w:cs="Times New Roman"/>
          <w:sz w:val="28"/>
          <w:szCs w:val="28"/>
        </w:rPr>
        <w:t xml:space="preserve"> </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w:t>
      </w:r>
      <w:r>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w:t>
      </w:r>
      <w:r w:rsidRPr="00D65018">
        <w:rPr>
          <w:rFonts w:ascii="Times New Roman" w:hAnsi="Times New Roman" w:cs="Times New Roman"/>
          <w:sz w:val="28"/>
          <w:szCs w:val="28"/>
        </w:rPr>
        <w:t>немедленно после обнаружения</w:t>
      </w:r>
      <w:r w:rsidRPr="00962BB3">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запрещается: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самовольное подключение проводов и кабелей к сетям уличного освещения и осветительному оборудованию;</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эксплуатация сетей уличного освещения и осветительного оборудования при наличии обрывов проводов, повреждений опор, изоляторов.</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Статья 20</w:t>
      </w:r>
      <w:r w:rsidRPr="00962BB3">
        <w:rPr>
          <w:rFonts w:ascii="Times New Roman" w:hAnsi="Times New Roman" w:cs="Times New Roman"/>
          <w:sz w:val="28"/>
          <w:szCs w:val="28"/>
        </w:rPr>
        <w:t>. Размещение и эксплуатация праздничного освещения</w:t>
      </w:r>
    </w:p>
    <w:p w:rsidR="00127724" w:rsidRPr="00962BB3" w:rsidRDefault="00127724" w:rsidP="00127724">
      <w:pPr>
        <w:pStyle w:val="ConsPlusNormal"/>
        <w:jc w:val="both"/>
        <w:rPr>
          <w:rFonts w:ascii="Times New Roman" w:hAnsi="Times New Roman" w:cs="Times New Roman"/>
          <w:sz w:val="28"/>
          <w:szCs w:val="28"/>
        </w:rPr>
      </w:pP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1. </w:t>
      </w:r>
      <w:proofErr w:type="gramStart"/>
      <w:r w:rsidRPr="00962BB3">
        <w:rPr>
          <w:rFonts w:ascii="Times New Roman" w:hAnsi="Times New Roman" w:cs="Times New Roman"/>
          <w:sz w:val="28"/>
          <w:szCs w:val="28"/>
        </w:rPr>
        <w:t xml:space="preserve">К праздничному освещению (праздничной иллюминации) относятся световые гирлянды, сетки, контурные обтяжки, </w:t>
      </w:r>
      <w:proofErr w:type="spellStart"/>
      <w:r w:rsidRPr="00962BB3">
        <w:rPr>
          <w:rFonts w:ascii="Times New Roman" w:hAnsi="Times New Roman" w:cs="Times New Roman"/>
          <w:sz w:val="28"/>
          <w:szCs w:val="28"/>
        </w:rPr>
        <w:t>светографические</w:t>
      </w:r>
      <w:proofErr w:type="spellEnd"/>
      <w:r w:rsidRPr="00962BB3">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962BB3">
        <w:rPr>
          <w:rFonts w:ascii="Times New Roman" w:hAnsi="Times New Roman" w:cs="Times New Roman"/>
          <w:sz w:val="28"/>
          <w:szCs w:val="28"/>
        </w:rPr>
        <w:t>световодов</w:t>
      </w:r>
      <w:proofErr w:type="spellEnd"/>
      <w:r w:rsidRPr="00962BB3">
        <w:rPr>
          <w:rFonts w:ascii="Times New Roman" w:hAnsi="Times New Roman" w:cs="Times New Roman"/>
          <w:sz w:val="28"/>
          <w:szCs w:val="28"/>
        </w:rPr>
        <w:t>, световые проекции, лазерные рисунки и т.п.</w:t>
      </w:r>
      <w:proofErr w:type="gramEnd"/>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2. Праздничная иллюминация улиц, площадей и иных территорий </w:t>
      </w:r>
      <w:r>
        <w:rPr>
          <w:rFonts w:ascii="Times New Roman" w:hAnsi="Times New Roman" w:cs="Times New Roman"/>
          <w:sz w:val="28"/>
          <w:szCs w:val="28"/>
        </w:rPr>
        <w:t xml:space="preserve">городского поселения </w:t>
      </w:r>
      <w:r w:rsidRPr="00962BB3">
        <w:rPr>
          <w:rFonts w:ascii="Times New Roman" w:hAnsi="Times New Roman" w:cs="Times New Roman"/>
          <w:sz w:val="28"/>
          <w:szCs w:val="28"/>
        </w:rPr>
        <w:t xml:space="preserve">выполняется специализированными организациями по договору с администрацией </w:t>
      </w:r>
      <w:r>
        <w:rPr>
          <w:rFonts w:ascii="Times New Roman" w:hAnsi="Times New Roman" w:cs="Times New Roman"/>
          <w:sz w:val="28"/>
          <w:szCs w:val="28"/>
        </w:rPr>
        <w:t>городского поселения</w:t>
      </w:r>
      <w:r w:rsidRPr="00962BB3">
        <w:rPr>
          <w:rFonts w:ascii="Times New Roman" w:hAnsi="Times New Roman" w:cs="Times New Roman"/>
          <w:sz w:val="28"/>
          <w:szCs w:val="28"/>
        </w:rPr>
        <w:t>.</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127724" w:rsidRPr="00962BB3" w:rsidRDefault="00127724" w:rsidP="00127724">
      <w:pPr>
        <w:pStyle w:val="ConsPlusNormal"/>
        <w:ind w:firstLine="540"/>
        <w:jc w:val="both"/>
        <w:rPr>
          <w:rFonts w:ascii="Times New Roman" w:hAnsi="Times New Roman" w:cs="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Статья 21</w:t>
      </w:r>
      <w:r w:rsidRPr="00962BB3">
        <w:rPr>
          <w:rFonts w:ascii="Times New Roman" w:hAnsi="Times New Roman"/>
          <w:sz w:val="28"/>
          <w:szCs w:val="28"/>
        </w:rPr>
        <w:t xml:space="preserve">. Световая информация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Pr="00962BB3">
        <w:rPr>
          <w:rFonts w:ascii="Times New Roman" w:hAnsi="Times New Roman"/>
          <w:sz w:val="28"/>
          <w:szCs w:val="28"/>
        </w:rPr>
        <w:t>светокомпозиционных</w:t>
      </w:r>
      <w:proofErr w:type="spellEnd"/>
      <w:r w:rsidRPr="00962BB3">
        <w:rPr>
          <w:rFonts w:ascii="Times New Roman" w:hAnsi="Times New Roman"/>
          <w:sz w:val="28"/>
          <w:szCs w:val="28"/>
        </w:rPr>
        <w:t xml:space="preserve"> задач. Размещение, габариты, формы и светоцветовые параметры элементов такой </w:t>
      </w:r>
      <w:r w:rsidRPr="00962BB3">
        <w:rPr>
          <w:rFonts w:ascii="Times New Roman" w:hAnsi="Times New Roman"/>
          <w:sz w:val="28"/>
          <w:szCs w:val="28"/>
        </w:rPr>
        <w:lastRenderedPageBreak/>
        <w:t xml:space="preserve">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Раздел 4. ЭЛЕМЕНТЫ ИНЖЕНЕРНОЙ ПОДГОТОВКИ И ЗАЩИТЫ ТЕРРИТОРИИ</w:t>
      </w:r>
    </w:p>
    <w:p w:rsidR="00127724" w:rsidRPr="00962BB3" w:rsidRDefault="00127724" w:rsidP="00127724">
      <w:pPr>
        <w:autoSpaceDE w:val="0"/>
        <w:autoSpaceDN w:val="0"/>
        <w:adjustRightInd w:val="0"/>
        <w:spacing w:after="0" w:line="240" w:lineRule="auto"/>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Статья</w:t>
      </w:r>
      <w:r>
        <w:rPr>
          <w:rFonts w:ascii="Times New Roman" w:hAnsi="Times New Roman"/>
          <w:sz w:val="28"/>
          <w:szCs w:val="28"/>
        </w:rPr>
        <w:t xml:space="preserve"> 22</w:t>
      </w:r>
      <w:r w:rsidRPr="00962BB3">
        <w:rPr>
          <w:rFonts w:ascii="Times New Roman" w:hAnsi="Times New Roman"/>
          <w:sz w:val="28"/>
          <w:szCs w:val="28"/>
        </w:rPr>
        <w:t xml:space="preserve">.Пешеходные коммуникации </w:t>
      </w:r>
    </w:p>
    <w:p w:rsidR="00127724" w:rsidRPr="00962BB3" w:rsidRDefault="00127724" w:rsidP="00127724">
      <w:pPr>
        <w:autoSpaceDE w:val="0"/>
        <w:autoSpaceDN w:val="0"/>
        <w:adjustRightInd w:val="0"/>
        <w:spacing w:after="0" w:line="240" w:lineRule="auto"/>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1. Пешеходные коммуникации обеспечивают пешеходные связи и передвижения на территории </w:t>
      </w:r>
      <w:r>
        <w:rPr>
          <w:rFonts w:ascii="Times New Roman" w:hAnsi="Times New Roman"/>
          <w:sz w:val="28"/>
          <w:szCs w:val="28"/>
        </w:rPr>
        <w:t>городского поселения</w:t>
      </w:r>
      <w:r w:rsidRPr="00962BB3">
        <w:rPr>
          <w:rFonts w:ascii="Times New Roman" w:hAnsi="Times New Roman"/>
          <w:sz w:val="28"/>
          <w:szCs w:val="28"/>
        </w:rPr>
        <w:t>. К пешеходным коммуникациям относятся: тротуары, аллеи, дорожки, тропинки. При обустройстве пешеходных коммуникаций на территории города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2. В исторической части города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территориях ПК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23</w:t>
      </w:r>
      <w:r w:rsidRPr="00962BB3">
        <w:rPr>
          <w:rFonts w:ascii="Times New Roman" w:hAnsi="Times New Roman"/>
          <w:sz w:val="28"/>
          <w:szCs w:val="28"/>
        </w:rPr>
        <w:t xml:space="preserve">. Основные пешеходные коммуникации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w:t>
      </w:r>
      <w:r w:rsidRPr="00962BB3">
        <w:rPr>
          <w:rFonts w:ascii="Times New Roman" w:hAnsi="Times New Roman"/>
          <w:sz w:val="28"/>
          <w:szCs w:val="28"/>
        </w:rPr>
        <w:lastRenderedPageBreak/>
        <w:t xml:space="preserve">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962BB3">
        <w:rPr>
          <w:rFonts w:ascii="Times New Roman" w:hAnsi="Times New Roman"/>
          <w:sz w:val="28"/>
          <w:szCs w:val="28"/>
        </w:rPr>
        <w:t>паркирования</w:t>
      </w:r>
      <w:proofErr w:type="spellEnd"/>
      <w:r w:rsidRPr="00962BB3">
        <w:rPr>
          <w:rFonts w:ascii="Times New Roman" w:hAnsi="Times New Roman"/>
          <w:sz w:val="28"/>
          <w:szCs w:val="28"/>
        </w:rPr>
        <w:t xml:space="preserve"> легкового транспорта. </w:t>
      </w: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proofErr w:type="gramStart"/>
      <w:r w:rsidRPr="00962BB3">
        <w:rPr>
          <w:rFonts w:ascii="Times New Roman" w:hAnsi="Times New Roman"/>
          <w:sz w:val="28"/>
          <w:szCs w:val="28"/>
        </w:rPr>
        <w:t xml:space="preserve">4.Насаждения,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w:t>
      </w:r>
      <w:r w:rsidRPr="00324A5A">
        <w:rPr>
          <w:rFonts w:ascii="Times New Roman" w:hAnsi="Times New Roman"/>
          <w:sz w:val="28"/>
          <w:szCs w:val="28"/>
        </w:rPr>
        <w:t>коммуникаций 1,5 м через каждые 30 м должны</w:t>
      </w:r>
      <w:r w:rsidRPr="00962BB3">
        <w:rPr>
          <w:rFonts w:ascii="Times New Roman" w:hAnsi="Times New Roman"/>
          <w:sz w:val="28"/>
          <w:szCs w:val="28"/>
        </w:rPr>
        <w:t xml:space="preserve"> предусматриваться уширения (разъездные площадки) для обеспечения передвижения инвалидов в креслах-колясках во встречных направлениях. </w:t>
      </w:r>
      <w:proofErr w:type="gramEnd"/>
    </w:p>
    <w:p w:rsidR="00127724" w:rsidRPr="00324A5A"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w:t>
      </w:r>
      <w:r w:rsidRPr="00324A5A">
        <w:rPr>
          <w:rFonts w:ascii="Times New Roman" w:hAnsi="Times New Roman"/>
          <w:sz w:val="28"/>
          <w:szCs w:val="28"/>
        </w:rPr>
        <w:t xml:space="preserve">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324A5A">
        <w:rPr>
          <w:rFonts w:ascii="Times New Roman" w:hAnsi="Times New Roman"/>
          <w:sz w:val="28"/>
          <w:szCs w:val="28"/>
        </w:rPr>
        <w:t>6. Обязательный перечень элементов</w:t>
      </w:r>
      <w:r w:rsidRPr="00962BB3">
        <w:rPr>
          <w:rFonts w:ascii="Times New Roman" w:hAnsi="Times New Roman"/>
          <w:sz w:val="28"/>
          <w:szCs w:val="28"/>
        </w:rPr>
        <w:t xml:space="preserve">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7. Покрытия и конструкции основных пешеходных коммуникаций должны предусматривать возможность их всесезонной эксплуатации.</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8. Допускается размещение некапитальных нестационарных сооружений.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26</w:t>
      </w:r>
      <w:r w:rsidRPr="00962BB3">
        <w:rPr>
          <w:rFonts w:ascii="Times New Roman" w:hAnsi="Times New Roman"/>
          <w:sz w:val="28"/>
          <w:szCs w:val="28"/>
        </w:rPr>
        <w:t xml:space="preserve">. Второстепенные пешеходные коммуникации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3. На дорожках скверов, бульваров, садов города следует предусматривать твердые виды покрытия с элементами сопряжения. Рекомендуется мощение плиткой.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25</w:t>
      </w:r>
      <w:r w:rsidRPr="00962BB3">
        <w:rPr>
          <w:rFonts w:ascii="Times New Roman" w:hAnsi="Times New Roman"/>
          <w:sz w:val="28"/>
          <w:szCs w:val="28"/>
        </w:rPr>
        <w:t xml:space="preserve">. Транспортные проезды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 xml:space="preserve">Транспортные проезды - элементы системы транспортных коммуникаций, не выделяемые красными линиями улично-дорожной сети (УДС) </w:t>
      </w:r>
      <w:r>
        <w:rPr>
          <w:rFonts w:ascii="Times New Roman" w:hAnsi="Times New Roman"/>
          <w:sz w:val="28"/>
          <w:szCs w:val="28"/>
        </w:rPr>
        <w:t>городского поселения</w:t>
      </w:r>
      <w:r w:rsidRPr="00962BB3">
        <w:rPr>
          <w:rFonts w:ascii="Times New Roman" w:hAnsi="Times New Roman"/>
          <w:sz w:val="28"/>
          <w:szCs w:val="28"/>
        </w:rPr>
        <w:t>,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город</w:t>
      </w:r>
      <w:r>
        <w:rPr>
          <w:rFonts w:ascii="Times New Roman" w:hAnsi="Times New Roman"/>
          <w:sz w:val="28"/>
          <w:szCs w:val="28"/>
        </w:rPr>
        <w:t>ского поселения</w:t>
      </w:r>
      <w:r w:rsidRPr="00962BB3">
        <w:rPr>
          <w:rFonts w:ascii="Times New Roman" w:hAnsi="Times New Roman"/>
          <w:sz w:val="28"/>
          <w:szCs w:val="28"/>
        </w:rPr>
        <w:t xml:space="preserve">. </w:t>
      </w:r>
      <w:proofErr w:type="gramEnd"/>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2. Проектирование транспортных проездов следует вести с учетом СНиПов. При проектировании проездов следует обеспечивать сохранение или улучшение ландшафта и экологического состояния прилегающих территорий. </w:t>
      </w:r>
    </w:p>
    <w:p w:rsidR="00127724" w:rsidRPr="00962BB3" w:rsidRDefault="00127724" w:rsidP="00127724">
      <w:pPr>
        <w:tabs>
          <w:tab w:val="left" w:pos="0"/>
        </w:tabs>
        <w:autoSpaceDE w:val="0"/>
        <w:autoSpaceDN w:val="0"/>
        <w:adjustRightInd w:val="0"/>
        <w:spacing w:after="0" w:line="240" w:lineRule="auto"/>
        <w:ind w:firstLine="567"/>
        <w:jc w:val="both"/>
        <w:outlineLvl w:val="0"/>
        <w:rPr>
          <w:rFonts w:ascii="Times New Roman" w:hAnsi="Times New Roman"/>
          <w:sz w:val="28"/>
          <w:szCs w:val="28"/>
        </w:rPr>
      </w:pPr>
      <w:r w:rsidRPr="00962BB3">
        <w:rPr>
          <w:rFonts w:ascii="Times New Roman" w:hAnsi="Times New Roman"/>
          <w:sz w:val="28"/>
          <w:szCs w:val="28"/>
        </w:rPr>
        <w:t xml:space="preserve">3.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Статья 26</w:t>
      </w:r>
      <w:r w:rsidRPr="00962BB3">
        <w:rPr>
          <w:rFonts w:ascii="Times New Roman" w:hAnsi="Times New Roman"/>
          <w:sz w:val="28"/>
          <w:szCs w:val="28"/>
        </w:rPr>
        <w:t>. Лестницы, пандусы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строительстве, реконструкции пешеходных коммуникаций при уклонах местности более 60 промилле (1 промилле - единица измерения, равная 0,1%), а в местах 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27</w:t>
      </w:r>
      <w:r w:rsidRPr="00962BB3">
        <w:rPr>
          <w:rFonts w:ascii="Times New Roman" w:hAnsi="Times New Roman"/>
          <w:sz w:val="28"/>
          <w:szCs w:val="28"/>
        </w:rPr>
        <w:t>. Содержание сетей ливневой канализации смотровых и ливневых колодцев, водоотводящих сооружений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Вдоль оси коллекторов ливневой канализации, а в установленных действующим законодательством случаях - без письменного согласования с эксплуатирующей организацией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производить земляные работы;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повреждать сети ливневой канализации, взламывать или разрушать водоприемные люки;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осуществлять строительство, устанавливать торговые, хозяйственные и </w:t>
      </w:r>
      <w:r w:rsidRPr="00324A5A">
        <w:rPr>
          <w:rFonts w:ascii="Times New Roman" w:hAnsi="Times New Roman"/>
          <w:sz w:val="28"/>
          <w:szCs w:val="28"/>
        </w:rPr>
        <w:t>бытовые сооружения.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Содержание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Содержание ведомственных сетей ливневой канализации производится за счет средств соответствующих организаций.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Сбросы стоков в сети ливневой канализации осуществляются только по согласованию с организацией, эксплуатирующей эти сети.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Не допускаются засорение, ограничивающее пропускную способность, решеток ливнесточных (</w:t>
      </w:r>
      <w:proofErr w:type="spellStart"/>
      <w:r w:rsidRPr="00324A5A">
        <w:rPr>
          <w:rFonts w:ascii="Times New Roman" w:hAnsi="Times New Roman"/>
          <w:sz w:val="28"/>
          <w:szCs w:val="28"/>
        </w:rPr>
        <w:t>дождеприемных</w:t>
      </w:r>
      <w:proofErr w:type="spellEnd"/>
      <w:r w:rsidRPr="00324A5A">
        <w:rPr>
          <w:rFonts w:ascii="Times New Roman" w:hAnsi="Times New Roman"/>
          <w:sz w:val="28"/>
          <w:szCs w:val="28"/>
        </w:rPr>
        <w:t xml:space="preserve">) колодцев, смотровых, </w:t>
      </w:r>
      <w:proofErr w:type="spellStart"/>
      <w:r w:rsidRPr="00324A5A">
        <w:rPr>
          <w:rFonts w:ascii="Times New Roman" w:hAnsi="Times New Roman"/>
          <w:sz w:val="28"/>
          <w:szCs w:val="28"/>
        </w:rPr>
        <w:t>дождеприемных</w:t>
      </w:r>
      <w:proofErr w:type="spellEnd"/>
      <w:r w:rsidRPr="00324A5A">
        <w:rPr>
          <w:rFonts w:ascii="Times New Roman" w:hAnsi="Times New Roman"/>
          <w:sz w:val="28"/>
          <w:szCs w:val="28"/>
        </w:rPr>
        <w:t xml:space="preserve"> и </w:t>
      </w:r>
      <w:proofErr w:type="spellStart"/>
      <w:r w:rsidRPr="00324A5A">
        <w:rPr>
          <w:rFonts w:ascii="Times New Roman" w:hAnsi="Times New Roman"/>
          <w:sz w:val="28"/>
          <w:szCs w:val="28"/>
        </w:rPr>
        <w:t>перепадных</w:t>
      </w:r>
      <w:proofErr w:type="spellEnd"/>
      <w:r w:rsidRPr="00324A5A">
        <w:rPr>
          <w:rFonts w:ascii="Times New Roman" w:hAnsi="Times New Roman"/>
          <w:sz w:val="28"/>
          <w:szCs w:val="28"/>
        </w:rPr>
        <w:t xml:space="preserve"> колодцев, трубопроводов и коллекторов ливневой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Профилактическое обследование смотровых и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ливневой канализации и их очистка производятся не реже одного раза в год.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Колодцы ливневой канализации, на которых разрушены крышки или решетки, должны быть в течение часа с момента обнаружения ограждены эксплуатирующей организацией, обозначены соответствующими предупреждающими знаками и заменены.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5. НЕСТАЦИОНАРНЫЕ ТОРГОВЫЕ ОБЪЕКТЫ</w:t>
      </w:r>
    </w:p>
    <w:p w:rsidR="00127724" w:rsidRPr="00962BB3" w:rsidRDefault="00127724" w:rsidP="00127724">
      <w:pPr>
        <w:autoSpaceDE w:val="0"/>
        <w:autoSpaceDN w:val="0"/>
        <w:adjustRightInd w:val="0"/>
        <w:spacing w:after="0" w:line="240" w:lineRule="auto"/>
        <w:jc w:val="both"/>
        <w:outlineLvl w:val="1"/>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28</w:t>
      </w:r>
      <w:r w:rsidRPr="00962BB3">
        <w:rPr>
          <w:rFonts w:ascii="Times New Roman" w:hAnsi="Times New Roman"/>
          <w:sz w:val="28"/>
          <w:szCs w:val="28"/>
        </w:rPr>
        <w:t>. Размещение нестационарных торговых объектов и объектов сезонной торговли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на земельных участках, находящихся в государственной или муниципальной собственности, в зданиях, строениях, сооружениях, находящихся в муниципальной собственности (далее - нестационарные торговые объекты), осуществляется в соответствии с</w:t>
      </w:r>
      <w:proofErr w:type="gramEnd"/>
      <w:r w:rsidRPr="00962BB3">
        <w:rPr>
          <w:rFonts w:ascii="Times New Roman" w:hAnsi="Times New Roman"/>
          <w:sz w:val="28"/>
          <w:szCs w:val="28"/>
        </w:rPr>
        <w:t xml:space="preserve"> утверждаемой постановлением администрации </w:t>
      </w:r>
      <w:r>
        <w:rPr>
          <w:rFonts w:ascii="Times New Roman" w:hAnsi="Times New Roman"/>
          <w:sz w:val="28"/>
          <w:szCs w:val="28"/>
        </w:rPr>
        <w:t xml:space="preserve">городского поселения </w:t>
      </w:r>
      <w:r w:rsidRPr="00962BB3">
        <w:rPr>
          <w:rFonts w:ascii="Times New Roman" w:hAnsi="Times New Roman"/>
          <w:sz w:val="28"/>
          <w:szCs w:val="28"/>
        </w:rPr>
        <w:t>схемой размещения нестационарных торговых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запрещается размещать нестационарные торговые объекты вне мест, утвержденных Схемой размещения </w:t>
      </w:r>
      <w:r w:rsidRPr="00962BB3">
        <w:rPr>
          <w:rFonts w:ascii="Times New Roman" w:hAnsi="Times New Roman"/>
          <w:sz w:val="28"/>
          <w:szCs w:val="28"/>
        </w:rPr>
        <w:lastRenderedPageBreak/>
        <w:t>нестационарных торговых объектов, а также без разрешения и договора на размещение нестационарного торгового объекта.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29</w:t>
      </w:r>
      <w:r w:rsidRPr="00962BB3">
        <w:rPr>
          <w:rFonts w:ascii="Times New Roman" w:hAnsi="Times New Roman"/>
          <w:sz w:val="28"/>
          <w:szCs w:val="28"/>
        </w:rPr>
        <w:t>. Требования к внешнему виду и санитарному состоянию нестационарных торговых объектов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Территория, используемая для размещения нестационарного торгового объекта, благоустраивается и содержится в чистоте собственником (владельцем) торгового объекта.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организации и производству уборочных работ на территории нестационарных торговых объектов возлагается на владельцев нестационарных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осуществляются до наступления летнего сезона.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 владельцы нестационарных торговых объектов обязаны обеспечить:</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ремонт, покраску и содержание в чистоте торговых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уборку территории, занимаемой нестационарным объектом;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наличие возле торгового объекта урн для сбора мусора, их своевременную очистку;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 или утилизацию отходов, образовавшихся в процессе торговли.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складирование тары на территориях, прилегающих к нестационарным торговым объектам;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осуществлять завоз товаров по газонам, тротуарам и пешеходным дорожкам.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Для возведения (изготовления) нестационарных торговых объектов и его отделки применяются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и облицовкой цветными пластиками. Допускается использование других материалов, имеющих качественную и прочную окраску, отделку. Вид, форму, цвет, дизайн НТО необходимо предварительно согласовать с администрацией муниципального образования, на предмет соответствия архитектурно-планировочным критериям существующей территории</w:t>
      </w:r>
      <w:r>
        <w:rPr>
          <w:rFonts w:ascii="Times New Roman" w:hAnsi="Times New Roman"/>
          <w:sz w:val="28"/>
          <w:szCs w:val="28"/>
        </w:rPr>
        <w:t>.</w:t>
      </w:r>
      <w:r w:rsidRPr="00962BB3">
        <w:rPr>
          <w:rFonts w:ascii="Times New Roman" w:hAnsi="Times New Roman"/>
          <w:sz w:val="28"/>
          <w:szCs w:val="28"/>
        </w:rPr>
        <w:t xml:space="preserve">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6. ОЗЕЛЕНЕНИЕ</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lastRenderedPageBreak/>
        <w:t xml:space="preserve">Статья </w:t>
      </w:r>
      <w:r>
        <w:rPr>
          <w:rFonts w:ascii="Times New Roman" w:hAnsi="Times New Roman"/>
          <w:sz w:val="28"/>
          <w:szCs w:val="28"/>
        </w:rPr>
        <w:t>30</w:t>
      </w:r>
      <w:r w:rsidRPr="00962BB3">
        <w:rPr>
          <w:rFonts w:ascii="Times New Roman" w:hAnsi="Times New Roman"/>
          <w:sz w:val="28"/>
          <w:szCs w:val="28"/>
        </w:rPr>
        <w:t>. Управление зелеными насаждениями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 xml:space="preserve">Зеленые насаждения, расположенные на землях поселений в границах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на землях населенных пунктов (за исключением зеленых насаждений, расположенных на земельных участках, принадлежащих организациям и гражданам на праве собственности или на праве постоянного бессрочного пользования, а также предоставленных гражданам в аренду под индивидуальными жилыми домами, для садоводства, огородничества) являются муниципальной собственностью </w:t>
      </w:r>
      <w:r>
        <w:rPr>
          <w:rFonts w:ascii="Times New Roman" w:hAnsi="Times New Roman"/>
          <w:sz w:val="28"/>
          <w:szCs w:val="28"/>
        </w:rPr>
        <w:t xml:space="preserve">городского поселения </w:t>
      </w:r>
      <w:r w:rsidRPr="00962BB3">
        <w:rPr>
          <w:rFonts w:ascii="Times New Roman" w:hAnsi="Times New Roman"/>
          <w:sz w:val="28"/>
          <w:szCs w:val="28"/>
        </w:rPr>
        <w:t>(далее - городские зеленые насаждения).</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Контроль за</w:t>
      </w:r>
      <w:proofErr w:type="gramEnd"/>
      <w:r w:rsidRPr="00962BB3">
        <w:rPr>
          <w:rFonts w:ascii="Times New Roman" w:hAnsi="Times New Roman"/>
          <w:sz w:val="28"/>
          <w:szCs w:val="28"/>
        </w:rPr>
        <w:t xml:space="preserve"> состоянием и надлежащей эксплуатацией городских зеленых насаждений осуществляется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Финансирование содержания городских зеленых насаждений осуществляется за счет средств бюджета </w:t>
      </w:r>
      <w:r>
        <w:rPr>
          <w:rFonts w:ascii="Times New Roman" w:hAnsi="Times New Roman"/>
          <w:sz w:val="28"/>
          <w:szCs w:val="28"/>
        </w:rPr>
        <w:t>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Выполнение работ по содержанию городских зеленых насаждений (объектов озеленения) на территории </w:t>
      </w:r>
      <w:r>
        <w:rPr>
          <w:rFonts w:ascii="Times New Roman" w:hAnsi="Times New Roman"/>
          <w:sz w:val="28"/>
          <w:szCs w:val="28"/>
        </w:rPr>
        <w:t>городского поселения</w:t>
      </w:r>
      <w:r w:rsidRPr="00962BB3">
        <w:rPr>
          <w:rFonts w:ascii="Times New Roman" w:hAnsi="Times New Roman"/>
          <w:sz w:val="28"/>
          <w:szCs w:val="28"/>
        </w:rPr>
        <w:t xml:space="preserve">, обеспечению сохранности зеленых насаждений осуществляется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31</w:t>
      </w:r>
      <w:r w:rsidRPr="00962BB3">
        <w:rPr>
          <w:rFonts w:ascii="Times New Roman" w:hAnsi="Times New Roman"/>
          <w:sz w:val="28"/>
          <w:szCs w:val="28"/>
        </w:rPr>
        <w:t>. Обеспечение сохранности зеленых насаждений при проектировании объектов, их строительстве и сдаче в эксплуатацию</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При производстве строительных работ на земельном участке, отведенном застройщику под строительство, в градостроительном плане данного земельного участка указываются все подлежащие сохранению зеленые насаждения.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При проведении работ строительные организации обязаны выполнять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ограждение стройплощадок устанавливать таким образом, чтобы деревья и кустарники оставались за их пределами. В тех случаях, когда это сделать невозможно, вокруг каждого дерева, оставляемого на стройплощадке, сооружать индивидуальную защиту, обеспечивающую сохранение ствола и кроны дерева от повреждения (сплошные щиты высотой 2 метра, расположенные треугольником на расстоянии не менее 0,5 метра от ствола дерева). С целью сохранения древесно-кустарниковой растительности допускается частичная обрезка низких и широких крон, охранительная обвязка стволов, связывание кроны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2) канавы, выкопанные на расстоянии до 3 метров от зеленых насаждений, весной и осенью засыпать не позже чем через 5 дней, а зимой (при морозах) и летом (при засухе) - не позже чем через 2 дня;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не допускать использования сохраняемых деревьев в качестве столбов для прикрепления оград, светильников и прочих предметов, вколачивания в них гвоздей и нанесения других повреждений;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не допускать обнажения корней деревьев и засыпания приствольных кругов землей, строительными материалами и мусором;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962BB3">
        <w:rPr>
          <w:rFonts w:ascii="Times New Roman" w:hAnsi="Times New Roman"/>
          <w:sz w:val="28"/>
          <w:szCs w:val="28"/>
        </w:rPr>
        <w:t>) в тех случаях, когда засыпка или обнажение корневой системы неизбежны, в проектах и сметах предусматривать соответствующие устройства для сохранения нормальных условий роста деревьев;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962BB3">
        <w:rPr>
          <w:rFonts w:ascii="Times New Roman" w:hAnsi="Times New Roman"/>
          <w:sz w:val="28"/>
          <w:szCs w:val="28"/>
        </w:rPr>
        <w:t>) не складировать строительные материалы и не устраивать стоянки машин на газонах, а также на расстоянии ближе 2,5 метра от дерева и 1,5 метра от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962BB3">
        <w:rPr>
          <w:rFonts w:ascii="Times New Roman" w:hAnsi="Times New Roman"/>
          <w:sz w:val="28"/>
          <w:szCs w:val="28"/>
        </w:rPr>
        <w:t>) не складировать горючие материалы ближе 10 метров от деревьев и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962BB3">
        <w:rPr>
          <w:rFonts w:ascii="Times New Roman" w:hAnsi="Times New Roman"/>
          <w:sz w:val="28"/>
          <w:szCs w:val="28"/>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962BB3">
        <w:rPr>
          <w:rFonts w:ascii="Times New Roman" w:hAnsi="Times New Roman"/>
          <w:sz w:val="28"/>
          <w:szCs w:val="28"/>
        </w:rPr>
        <w:t>) работы подкопом в зоне корневой системы деревьев и кустарников производить ниже расположения основных скелетных корней (не менее 1,5 метра от поверхности почвы), не повреждая корневой системы;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0</w:t>
      </w:r>
      <w:r w:rsidRPr="00962BB3">
        <w:rPr>
          <w:rFonts w:ascii="Times New Roman" w:hAnsi="Times New Roman"/>
          <w:sz w:val="28"/>
          <w:szCs w:val="28"/>
        </w:rPr>
        <w:t xml:space="preserve">) сохранять верхний растительный грунт на всех участках нового строительства, производить снятие его и буртование по краям строительной площадки. Забуртованный растительный грунт передавать </w:t>
      </w:r>
      <w:r>
        <w:rPr>
          <w:rFonts w:ascii="Times New Roman" w:hAnsi="Times New Roman"/>
          <w:sz w:val="28"/>
          <w:szCs w:val="28"/>
        </w:rPr>
        <w:t xml:space="preserve">администрации Елань-Коленовского городского поселения </w:t>
      </w:r>
      <w:r w:rsidRPr="00962BB3">
        <w:rPr>
          <w:rFonts w:ascii="Times New Roman" w:hAnsi="Times New Roman"/>
          <w:sz w:val="28"/>
          <w:szCs w:val="28"/>
        </w:rPr>
        <w:t>для использования при озеленении этих или новых территорий.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При проведении работ по асфальтированию, мощению, покрытию тротуаров и проездов плиткой строительные организации обязаны оставлять вокруг дерева приствольный круг согласно следующим нормам: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у деревьев в возрасте свыше 70 лет, имеющих толщину ствола более 50 сантиметров (для липы, пихты и ели независимо от размера и возраста), - диаметром не менее 2,5 метра;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 деревьев в возрасте от 50 до 70 лет толщиной ствола от 30 до 50 сантиметров (у платана, каштана, бука, ясеня, дуба и клена независимо от размера и возраста) - диаметром не менее 2,6 метра;</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у всех прочих деревьев и кустарников с толщиной ствола менее 30 сантиметров - диаметром не менее 1,5 метра, считая расстояние от корневой </w:t>
      </w:r>
      <w:r w:rsidRPr="00324A5A">
        <w:rPr>
          <w:rFonts w:ascii="Times New Roman" w:hAnsi="Times New Roman"/>
          <w:sz w:val="28"/>
          <w:szCs w:val="28"/>
        </w:rPr>
        <w:t>шейки.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Вокруг деревьев, где прежде было допущено несоблюдение размеров приствольных кругов, владельцы зеленых насаждений обязаны довести их до указанной нормы с заменой щебня под удаляемым асфальтом растительным грунтом, с устройством защитных решеток.</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4. Предприятия и организации, эксплуатирующие инженерные сети, в случае необходимости выполнения работ по обеспечению сохранности эксплуатируемых инженерных сетей и связанных с обрезкой или удалением зеленых насаждений обязаны согласовать их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xml:space="preserve">, в случаях, если при выполнении работ возникнет необходимость сноса зеленых насаждений. Вывоз спиленных деревьев и кустарников предприятиями и организациями, эксплуатирующими инженерные сети, в случае необходимости выполнения работ по обеспечению сохранности эксплуатируемых инженерных сетей производится </w:t>
      </w:r>
      <w:r w:rsidRPr="00324A5A">
        <w:rPr>
          <w:rFonts w:ascii="Times New Roman" w:hAnsi="Times New Roman"/>
          <w:sz w:val="28"/>
          <w:szCs w:val="28"/>
        </w:rPr>
        <w:t>самостоятельно в течение 3 дней</w:t>
      </w:r>
      <w:r w:rsidRPr="00962BB3">
        <w:rPr>
          <w:rFonts w:ascii="Times New Roman" w:hAnsi="Times New Roman"/>
          <w:sz w:val="28"/>
          <w:szCs w:val="28"/>
        </w:rPr>
        <w:t xml:space="preserve"> с момента спила.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32</w:t>
      </w:r>
      <w:r w:rsidRPr="00962BB3">
        <w:rPr>
          <w:rFonts w:ascii="Times New Roman" w:hAnsi="Times New Roman"/>
          <w:sz w:val="28"/>
          <w:szCs w:val="28"/>
        </w:rPr>
        <w:t>. Осмотр зеленых насаждений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Состояние городских зеленых насаждений, объектов озеленения контролируется посредством проведения </w:t>
      </w:r>
      <w:r>
        <w:rPr>
          <w:rFonts w:ascii="Times New Roman" w:hAnsi="Times New Roman"/>
          <w:sz w:val="28"/>
          <w:szCs w:val="28"/>
        </w:rPr>
        <w:t xml:space="preserve">администрацией Елань-Коленовского городского поселения </w:t>
      </w:r>
      <w:r w:rsidRPr="00962BB3">
        <w:rPr>
          <w:rFonts w:ascii="Times New Roman" w:hAnsi="Times New Roman"/>
          <w:sz w:val="28"/>
          <w:szCs w:val="28"/>
        </w:rPr>
        <w:t>их плановых и внеочередных осмотров.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Внеплановый осмотр проводится в случаях форс-мажорных обстоятельств (ураганы, пожары, другие стихийные бедствия), а также по обращениям граждан и юридических лиц при несанкционированной рубке и (или) повреждении зеленых насаждений.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процессе осмотра выявляются недостатки и причины их появления, проверяется объем и качество работ по уходу, ремонту и содержанию этих насаждений.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Плановые осмотры проводятся два раза в год - весной и осенью.</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Задачей весеннего осмотра</w:t>
      </w:r>
      <w:r w:rsidRPr="00962BB3">
        <w:rPr>
          <w:rFonts w:ascii="Times New Roman" w:hAnsi="Times New Roman"/>
          <w:sz w:val="28"/>
          <w:szCs w:val="28"/>
        </w:rPr>
        <w:t xml:space="preserve"> является проверка состояния зеленых насаждений, газонов, цветников, дорожек и площадок, оборудования зеленого хозяйства, инвентаря и элементов благоустройства, готовности их к эксплуатации в последующий период времени.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капитального ремонта. По данным весеннего осмотра и ранее выявленных недостатков составляется ведомость дефектов и перечень мероприятий, необходимых для подготовки объектов к эксплуатации.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Осенний осмотр городских насаждений производится по окончании вегетации растений для проверки их готовности к зиме. К этому времени должны быть закончены все работы по подготовке к содержанию (эксплуатации) объектов в зимних условиях.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Осмотры зеленых насаждений и объектов озеленения проводятся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Представители общественности вправе принимать участие в проведении осмотров.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В отдельных случаях, когда сложно </w:t>
      </w:r>
      <w:proofErr w:type="gramStart"/>
      <w:r w:rsidRPr="00962BB3">
        <w:rPr>
          <w:rFonts w:ascii="Times New Roman" w:hAnsi="Times New Roman"/>
          <w:sz w:val="28"/>
          <w:szCs w:val="28"/>
        </w:rPr>
        <w:t>установить причины появления дефекта и необходимы</w:t>
      </w:r>
      <w:proofErr w:type="gramEnd"/>
      <w:r w:rsidRPr="00962BB3">
        <w:rPr>
          <w:rFonts w:ascii="Times New Roman" w:hAnsi="Times New Roman"/>
          <w:sz w:val="28"/>
          <w:szCs w:val="28"/>
        </w:rPr>
        <w:t xml:space="preserve"> специальные рекомендации по их устранению, к участию в работе комиссии могут привлекаться эксперты-специалисты.</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33</w:t>
      </w:r>
      <w:r w:rsidRPr="00962BB3">
        <w:rPr>
          <w:rFonts w:ascii="Times New Roman" w:hAnsi="Times New Roman"/>
          <w:sz w:val="28"/>
          <w:szCs w:val="28"/>
        </w:rPr>
        <w:t>. Вырубка (снос) зеленых насаждений и ликвидация объектов озеленения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С целью охраны, защиты, воспроизводства, предупреждения несанкционированных повреждений и уничтожения зеленых насаждений на территории </w:t>
      </w:r>
      <w:r>
        <w:rPr>
          <w:rFonts w:ascii="Times New Roman" w:hAnsi="Times New Roman"/>
          <w:sz w:val="28"/>
          <w:szCs w:val="28"/>
        </w:rPr>
        <w:t>городского поселения</w:t>
      </w:r>
      <w:r w:rsidRPr="00962BB3">
        <w:rPr>
          <w:rFonts w:ascii="Times New Roman" w:hAnsi="Times New Roman"/>
          <w:sz w:val="28"/>
          <w:szCs w:val="28"/>
        </w:rPr>
        <w:t xml:space="preserve">, осуществления </w:t>
      </w:r>
      <w:proofErr w:type="gramStart"/>
      <w:r w:rsidRPr="00962BB3">
        <w:rPr>
          <w:rFonts w:ascii="Times New Roman" w:hAnsi="Times New Roman"/>
          <w:sz w:val="28"/>
          <w:szCs w:val="28"/>
        </w:rPr>
        <w:t>контроля за</w:t>
      </w:r>
      <w:proofErr w:type="gramEnd"/>
      <w:r w:rsidRPr="00962BB3">
        <w:rPr>
          <w:rFonts w:ascii="Times New Roman" w:hAnsi="Times New Roman"/>
          <w:sz w:val="28"/>
          <w:szCs w:val="28"/>
        </w:rPr>
        <w:t xml:space="preserve"> их вырубкой (сносом) </w:t>
      </w:r>
      <w:r w:rsidRPr="00324A5A">
        <w:rPr>
          <w:rFonts w:ascii="Times New Roman" w:hAnsi="Times New Roman"/>
          <w:sz w:val="28"/>
          <w:szCs w:val="28"/>
        </w:rPr>
        <w:t xml:space="preserve">создается комиссия по охране зеленых насаждений в городском поселении. </w:t>
      </w:r>
      <w:hyperlink r:id="rId12" w:history="1">
        <w:r w:rsidRPr="00324A5A">
          <w:rPr>
            <w:rFonts w:ascii="Times New Roman" w:hAnsi="Times New Roman"/>
            <w:sz w:val="28"/>
            <w:szCs w:val="28"/>
          </w:rPr>
          <w:t>Положение</w:t>
        </w:r>
      </w:hyperlink>
      <w:r w:rsidRPr="00324A5A">
        <w:rPr>
          <w:rFonts w:ascii="Times New Roman" w:hAnsi="Times New Roman"/>
          <w:sz w:val="28"/>
          <w:szCs w:val="28"/>
        </w:rPr>
        <w:t xml:space="preserve"> о комиссии по охране зеленых насаждений в городском поселен</w:t>
      </w:r>
      <w:proofErr w:type="gramStart"/>
      <w:r w:rsidRPr="00324A5A">
        <w:rPr>
          <w:rFonts w:ascii="Times New Roman" w:hAnsi="Times New Roman"/>
          <w:sz w:val="28"/>
          <w:szCs w:val="28"/>
        </w:rPr>
        <w:t>ии и ее</w:t>
      </w:r>
      <w:proofErr w:type="gramEnd"/>
      <w:r w:rsidRPr="00324A5A">
        <w:rPr>
          <w:rFonts w:ascii="Times New Roman" w:hAnsi="Times New Roman"/>
          <w:sz w:val="28"/>
          <w:szCs w:val="28"/>
        </w:rPr>
        <w:t xml:space="preserve"> </w:t>
      </w:r>
      <w:hyperlink r:id="rId13" w:history="1">
        <w:r w:rsidRPr="00324A5A">
          <w:rPr>
            <w:rFonts w:ascii="Times New Roman" w:hAnsi="Times New Roman"/>
            <w:sz w:val="28"/>
            <w:szCs w:val="28"/>
          </w:rPr>
          <w:t>состав</w:t>
        </w:r>
      </w:hyperlink>
      <w:r w:rsidRPr="00324A5A">
        <w:rPr>
          <w:rFonts w:ascii="Times New Roman" w:hAnsi="Times New Roman"/>
          <w:sz w:val="28"/>
          <w:szCs w:val="28"/>
        </w:rPr>
        <w:t xml:space="preserve"> утверждаются постановлением администрации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2. Заключение о согласовании вырубки (сноса) зеленых насаждений, подготовленное по результатам рассмотрения документов, поданных в администрацию городского поселения, выдается после осмотра зеленых насаждений.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3. Вырубка (снос) городских зеленых насаждений (либо ликвидация объектов озеленения) без предварительной компенсации не допускается.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5. Компенсационная стоимость зеленых насаждений перечисляется в бюджет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6. Компенсационная стоимость не уплачивается: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1) при проведении работ по благоустройству за счет средств бюджета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2) при проведении работ по уходу за зелеными насаждениями (обрезка, омоложение, снос больных, усохших и аварийных деревьев);</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3) при вырубке (сносе) зеленых насаждений в целях обеспечения нормальной видимости технических средств регулирования дорожного движения, безопасности движения автотранспорта и пешеходов;</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4) при разрушении корневой системой деревьев фундаментов зданий, асфальтовых покрытий тротуаров и проезжей части дорог;</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5) при вырубке (сносе) зеленых насаждений в процессе проведения аварийных работ на объектах городской инфраструктуры.</w:t>
      </w:r>
    </w:p>
    <w:p w:rsidR="00127724" w:rsidRPr="00324A5A"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24A5A">
        <w:rPr>
          <w:rFonts w:ascii="Times New Roman" w:hAnsi="Times New Roman"/>
          <w:sz w:val="28"/>
          <w:szCs w:val="28"/>
        </w:rPr>
        <w:t>7. Порядок сноса аварийных деревьев, представляющих угрозу жизни, здоровью, имуществу граждан и организаций осуществляется в соответствии с муниципальными нормативными правовыми актами.</w:t>
      </w:r>
    </w:p>
    <w:p w:rsidR="00127724" w:rsidRPr="00324A5A" w:rsidRDefault="00127724" w:rsidP="00127724">
      <w:pPr>
        <w:autoSpaceDE w:val="0"/>
        <w:autoSpaceDN w:val="0"/>
        <w:adjustRightInd w:val="0"/>
        <w:spacing w:after="0" w:line="240" w:lineRule="auto"/>
        <w:jc w:val="both"/>
        <w:rPr>
          <w:rFonts w:ascii="Times New Roman" w:hAnsi="Times New Roman"/>
          <w:sz w:val="28"/>
          <w:szCs w:val="28"/>
        </w:rPr>
      </w:pPr>
    </w:p>
    <w:p w:rsidR="00127724" w:rsidRPr="00324A5A"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324A5A">
        <w:rPr>
          <w:rFonts w:ascii="Times New Roman" w:hAnsi="Times New Roman"/>
          <w:sz w:val="28"/>
          <w:szCs w:val="28"/>
        </w:rPr>
        <w:t>Статья 34. Обязанности по содержанию зеленых насаждений</w:t>
      </w:r>
    </w:p>
    <w:p w:rsidR="00127724" w:rsidRPr="00324A5A" w:rsidRDefault="00127724" w:rsidP="00127724">
      <w:pPr>
        <w:autoSpaceDE w:val="0"/>
        <w:autoSpaceDN w:val="0"/>
        <w:adjustRightInd w:val="0"/>
        <w:spacing w:after="0" w:line="240" w:lineRule="auto"/>
        <w:jc w:val="both"/>
        <w:rPr>
          <w:rFonts w:ascii="Times New Roman" w:hAnsi="Times New Roman"/>
          <w:sz w:val="28"/>
          <w:szCs w:val="28"/>
        </w:rPr>
      </w:pP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 xml:space="preserve">1. Физические и юридические лица на земельных участках, предоставленных им во временное владение и пользование, собственники </w:t>
      </w:r>
      <w:r w:rsidRPr="00324A5A">
        <w:rPr>
          <w:rFonts w:ascii="Times New Roman" w:hAnsi="Times New Roman"/>
          <w:sz w:val="28"/>
          <w:szCs w:val="28"/>
        </w:rPr>
        <w:lastRenderedPageBreak/>
        <w:t>земельных участков, организации, за которыми закреплена распоряжением администрации Елань-Коленовского городского поселения территория для уборки, обязаны:</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5" w:name="Par96"/>
      <w:bookmarkEnd w:id="5"/>
      <w:r w:rsidRPr="00324A5A">
        <w:rPr>
          <w:rFonts w:ascii="Times New Roman" w:hAnsi="Times New Roman"/>
          <w:sz w:val="28"/>
          <w:szCs w:val="28"/>
        </w:rPr>
        <w:t>1) обеспечить сохранность зеленых насаждений;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2) проводить уход за насаждениями в соответствии с настоящими Правилами;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3) в течение всего года проводить необходимые меры по борьбе с вредителями и болезнями зеленых насаждений, в том числе уборку сухостоя, вырезку сухих и поломанных сучьев, замазку ран, дупел на деревьях;</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4) в летнее время в сухую погоду поливать газоны, цветники, деревья и кустарники;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6" w:name="Par100"/>
      <w:bookmarkEnd w:id="6"/>
      <w:r w:rsidRPr="00324A5A">
        <w:rPr>
          <w:rFonts w:ascii="Times New Roman" w:hAnsi="Times New Roman"/>
          <w:sz w:val="28"/>
          <w:szCs w:val="28"/>
        </w:rPr>
        <w:t xml:space="preserve">5) не допускать </w:t>
      </w:r>
      <w:proofErr w:type="spellStart"/>
      <w:r w:rsidRPr="00324A5A">
        <w:rPr>
          <w:rFonts w:ascii="Times New Roman" w:hAnsi="Times New Roman"/>
          <w:sz w:val="28"/>
          <w:szCs w:val="28"/>
        </w:rPr>
        <w:t>вытаптывания</w:t>
      </w:r>
      <w:proofErr w:type="spellEnd"/>
      <w:r w:rsidRPr="00324A5A">
        <w:rPr>
          <w:rFonts w:ascii="Times New Roman" w:hAnsi="Times New Roman"/>
          <w:sz w:val="28"/>
          <w:szCs w:val="28"/>
        </w:rPr>
        <w:t xml:space="preserve"> газонов, складирования на них материалов, песка, мусора, снега, льда и так далее;</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6) в случаях, установленных действующим законодательством, не допускать самовольной посадки зеленых насаждений во избежание возможного повреждения существующих (или планируемых) инженерно-технических сетей (сооружений) городской инфраструктуры;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7) в случаях, установленных действующим законодательством, производить новые посадки только по п</w:t>
      </w:r>
      <w:r w:rsidRPr="00962BB3">
        <w:rPr>
          <w:rFonts w:ascii="Times New Roman" w:hAnsi="Times New Roman"/>
          <w:sz w:val="28"/>
          <w:szCs w:val="28"/>
        </w:rPr>
        <w:t xml:space="preserve">роектам, согласованным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xml:space="preserve">, предприятиями, эксплуатирующими инженерные сети, с учетом перспектив развития </w:t>
      </w:r>
      <w:r>
        <w:rPr>
          <w:rFonts w:ascii="Times New Roman" w:hAnsi="Times New Roman"/>
          <w:sz w:val="28"/>
          <w:szCs w:val="28"/>
        </w:rPr>
        <w:t xml:space="preserve">городского поселения </w:t>
      </w:r>
      <w:r w:rsidRPr="00962BB3">
        <w:rPr>
          <w:rFonts w:ascii="Times New Roman" w:hAnsi="Times New Roman"/>
          <w:sz w:val="28"/>
          <w:szCs w:val="28"/>
        </w:rPr>
        <w:t>и существующей системы инженерно-технических сооружений и сетей;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7" w:name="Par103"/>
      <w:bookmarkEnd w:id="7"/>
      <w:r w:rsidRPr="00962BB3">
        <w:rPr>
          <w:rFonts w:ascii="Times New Roman" w:hAnsi="Times New Roman"/>
          <w:sz w:val="28"/>
          <w:szCs w:val="28"/>
        </w:rPr>
        <w:t>8) возмещать ущерб, нанесенный зеленым насаждениям в соответствии с действующим законодательством;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8" w:name="Par104"/>
      <w:bookmarkEnd w:id="8"/>
      <w:r w:rsidRPr="00962BB3">
        <w:rPr>
          <w:rFonts w:ascii="Times New Roman" w:hAnsi="Times New Roman"/>
          <w:sz w:val="28"/>
          <w:szCs w:val="28"/>
        </w:rPr>
        <w:t>9) при наличии водоемов на объектах озеленения содержать их в чистоте и производить их полную очистку не менее одного раза в 10 лет.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Положения, предусмотренные </w:t>
      </w:r>
      <w:hyperlink w:anchor="Par96" w:history="1">
        <w:r w:rsidRPr="00962BB3">
          <w:rPr>
            <w:rFonts w:ascii="Times New Roman" w:hAnsi="Times New Roman"/>
            <w:sz w:val="28"/>
            <w:szCs w:val="28"/>
          </w:rPr>
          <w:t>пунктами 1</w:t>
        </w:r>
      </w:hyperlink>
      <w:r w:rsidRPr="00962BB3">
        <w:rPr>
          <w:rFonts w:ascii="Times New Roman" w:hAnsi="Times New Roman"/>
          <w:sz w:val="28"/>
          <w:szCs w:val="28"/>
        </w:rPr>
        <w:t xml:space="preserve"> - </w:t>
      </w:r>
      <w:hyperlink w:anchor="Par100" w:history="1">
        <w:r w:rsidRPr="00962BB3">
          <w:rPr>
            <w:rFonts w:ascii="Times New Roman" w:hAnsi="Times New Roman"/>
            <w:sz w:val="28"/>
            <w:szCs w:val="28"/>
          </w:rPr>
          <w:t>5</w:t>
        </w:r>
      </w:hyperlink>
      <w:r w:rsidRPr="00962BB3">
        <w:rPr>
          <w:rFonts w:ascii="Times New Roman" w:hAnsi="Times New Roman"/>
          <w:sz w:val="28"/>
          <w:szCs w:val="28"/>
        </w:rPr>
        <w:t xml:space="preserve"> и </w:t>
      </w:r>
      <w:hyperlink w:anchor="Par103" w:history="1">
        <w:r w:rsidRPr="00962BB3">
          <w:rPr>
            <w:rFonts w:ascii="Times New Roman" w:hAnsi="Times New Roman"/>
            <w:sz w:val="28"/>
            <w:szCs w:val="28"/>
          </w:rPr>
          <w:t>8</w:t>
        </w:r>
      </w:hyperlink>
      <w:r w:rsidRPr="00962BB3">
        <w:rPr>
          <w:rFonts w:ascii="Times New Roman" w:hAnsi="Times New Roman"/>
          <w:sz w:val="28"/>
          <w:szCs w:val="28"/>
        </w:rPr>
        <w:t xml:space="preserve"> - </w:t>
      </w:r>
      <w:hyperlink w:anchor="Par104" w:history="1">
        <w:r w:rsidRPr="00962BB3">
          <w:rPr>
            <w:rFonts w:ascii="Times New Roman" w:hAnsi="Times New Roman"/>
            <w:sz w:val="28"/>
            <w:szCs w:val="28"/>
          </w:rPr>
          <w:t>9 части 1</w:t>
        </w:r>
      </w:hyperlink>
      <w:r w:rsidRPr="00962BB3">
        <w:rPr>
          <w:rFonts w:ascii="Times New Roman" w:hAnsi="Times New Roman"/>
          <w:sz w:val="28"/>
          <w:szCs w:val="28"/>
        </w:rPr>
        <w:t xml:space="preserve"> настоящей статьи, не распространяются на зеленые насаждения, произрастающие на находящихся в аренде у физических лиц земельных участках, предназначенных для размещения индивидуальных жилых домов.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На территории, занятой зелеными насаждениями,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складировать любые материалы;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устраивать свалки мусора, снега и льда;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проводить разрытия для прокладки инженерных коммуникаций, добычи земли, песка, глины, которые могут повлечь за собой повреждение или уничтожение зеленых насаждений, без согласования с органом администрации </w:t>
      </w:r>
      <w:r>
        <w:rPr>
          <w:rFonts w:ascii="Times New Roman" w:hAnsi="Times New Roman"/>
          <w:sz w:val="28"/>
          <w:szCs w:val="28"/>
        </w:rPr>
        <w:t>городского поселения</w:t>
      </w:r>
      <w:proofErr w:type="gramStart"/>
      <w:r>
        <w:rPr>
          <w:rFonts w:ascii="Times New Roman" w:hAnsi="Times New Roman"/>
          <w:sz w:val="28"/>
          <w:szCs w:val="28"/>
        </w:rPr>
        <w:t xml:space="preserve"> </w:t>
      </w:r>
      <w:r w:rsidRPr="00962BB3">
        <w:rPr>
          <w:rFonts w:ascii="Times New Roman" w:hAnsi="Times New Roman"/>
          <w:sz w:val="28"/>
          <w:szCs w:val="28"/>
        </w:rPr>
        <w:t>,</w:t>
      </w:r>
      <w:proofErr w:type="gramEnd"/>
      <w:r w:rsidRPr="00962BB3">
        <w:rPr>
          <w:rFonts w:ascii="Times New Roman" w:hAnsi="Times New Roman"/>
          <w:sz w:val="28"/>
          <w:szCs w:val="28"/>
        </w:rPr>
        <w:t xml:space="preserve"> уполномоченным в области жилищно-коммунального хозяйства и благоустройства;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проезд и стоянки автомашин, мотоциклов, велосипедов и других видов 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5) устраивать остановки пассажирского транспорта на газонах, а также стационарные парковки у «живых» изгородей;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ходить, сидеть и лежать на газонах, устраивать игры, ходить на лыжах, кататься на коньках и санках, за исключением мест, специально для этого отведенных;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использовать деревья в качестве столбов для укрепления оград, мачт освещения, вбивать в них гвозди и наносить другие повреждения;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добывать из деревьев сок, смолу, делать надрезы, надписи и наносить другие механические повреждения;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рвать цветы и ломать ветви деревьев и кустарников;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раскапывать не отведенные для этих целей участки под огороды, разжигать костры, нарушать другие правила противопожарной охраны;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11) разорять муравейники, ловить, отстреливать птиц и животных.</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Запрещается самовольная вырубка (снос</w:t>
      </w:r>
      <w:r w:rsidRPr="00324A5A">
        <w:rPr>
          <w:rFonts w:ascii="Times New Roman" w:hAnsi="Times New Roman"/>
          <w:sz w:val="28"/>
          <w:szCs w:val="28"/>
        </w:rPr>
        <w:t>) городских зеленых насаждений (в том числе больных и сухостойных деревьев и кустарников), пересадка городских зеленых насаждений без согласования с комиссией по охране зеленых насаждений в городском поселении (или администрацией Елань-Коленовского городского поселения).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 xml:space="preserve">3. </w:t>
      </w:r>
      <w:proofErr w:type="gramStart"/>
      <w:r w:rsidRPr="00324A5A">
        <w:rPr>
          <w:rFonts w:ascii="Times New Roman" w:hAnsi="Times New Roman"/>
          <w:sz w:val="28"/>
          <w:szCs w:val="28"/>
        </w:rPr>
        <w:t>За вырубку (снос) и порчу городских зеленых насаждений, связанные с застройкой предоставленных физическим или юридическим лицам земельных участков, прокладкой на их участках подземных коммуникаций, ими выплачивается компенсационная стоимость, которая перечисляется</w:t>
      </w:r>
      <w:r w:rsidRPr="00962BB3">
        <w:rPr>
          <w:rFonts w:ascii="Times New Roman" w:hAnsi="Times New Roman"/>
          <w:sz w:val="28"/>
          <w:szCs w:val="28"/>
        </w:rPr>
        <w:t xml:space="preserve"> в бюджет </w:t>
      </w:r>
      <w:r>
        <w:rPr>
          <w:rFonts w:ascii="Times New Roman" w:hAnsi="Times New Roman"/>
          <w:sz w:val="28"/>
          <w:szCs w:val="28"/>
        </w:rPr>
        <w:t>городского поселения</w:t>
      </w:r>
      <w:r w:rsidRPr="00962BB3">
        <w:rPr>
          <w:rFonts w:ascii="Times New Roman" w:hAnsi="Times New Roman"/>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В случае выявления факта сноса либо повреждения зеленых насаждений указанные факты являются основанием для привлечения лица, отвечающего за сохранность зеленых насаждений, к ответственности, предусмотренной действующим законодательством, и взысканию причиненного муниципальному образованию ущерба в соответствии с законодательством Российской Федерации.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35</w:t>
      </w:r>
      <w:r w:rsidRPr="00962BB3">
        <w:rPr>
          <w:rFonts w:ascii="Times New Roman" w:hAnsi="Times New Roman"/>
          <w:sz w:val="28"/>
          <w:szCs w:val="28"/>
        </w:rPr>
        <w:t>. Охрана зеленых насаждений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Ответственность за сохранность зеленых насаждений и надлежащий уход за ними возлагается: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в скверах, на бульварах и других местах общего пользования на землях населенных пунктах, на улицах вдоль автомобильных дорог и железнодорожных путей - на руководителей предприятия в сфере благоустройства, если иное не предусмотрено действующим законодательством;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на земельных участках, предоставленных предприятиям и организациям в пользование, - на руководителей соответствующих предприятий и организаций;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3) на территориях, отведенных под застройку, со дня начала работ - на руководителей организаций-застройщиков или руководителей строительных организаций.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Содержание и охрана зеленых насаждений городских лесов и лесов, особо охраняемых природных территорий, расположенных в границах </w:t>
      </w:r>
      <w:r>
        <w:rPr>
          <w:rFonts w:ascii="Times New Roman" w:hAnsi="Times New Roman"/>
          <w:sz w:val="28"/>
          <w:szCs w:val="28"/>
        </w:rPr>
        <w:t>городского поселения</w:t>
      </w:r>
      <w:r w:rsidRPr="00962BB3">
        <w:rPr>
          <w:rFonts w:ascii="Times New Roman" w:hAnsi="Times New Roman"/>
          <w:sz w:val="28"/>
          <w:szCs w:val="28"/>
        </w:rPr>
        <w:t xml:space="preserve">, осуществляется в соответствии с нормами лесного законодательства и порядком использования, охраны, защиты, воспроизводства городских лесов, лесов особо охраняемых природных территорий, расположенных в границах </w:t>
      </w:r>
      <w:r>
        <w:rPr>
          <w:rFonts w:ascii="Times New Roman" w:hAnsi="Times New Roman"/>
          <w:sz w:val="28"/>
          <w:szCs w:val="28"/>
        </w:rPr>
        <w:t>городского поселения</w:t>
      </w:r>
      <w:r w:rsidRPr="00962BB3">
        <w:rPr>
          <w:rFonts w:ascii="Times New Roman" w:hAnsi="Times New Roman"/>
          <w:sz w:val="28"/>
          <w:szCs w:val="28"/>
        </w:rPr>
        <w:t xml:space="preserve">, утверждаемым постановлением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Статья 36</w:t>
      </w:r>
      <w:r w:rsidRPr="00962BB3">
        <w:rPr>
          <w:rFonts w:ascii="Times New Roman" w:hAnsi="Times New Roman"/>
          <w:sz w:val="28"/>
          <w:szCs w:val="28"/>
        </w:rPr>
        <w:t xml:space="preserve">. </w:t>
      </w:r>
      <w:r w:rsidRPr="00DE252F">
        <w:rPr>
          <w:rFonts w:ascii="Times New Roman" w:hAnsi="Times New Roman"/>
          <w:sz w:val="28"/>
          <w:szCs w:val="28"/>
        </w:rPr>
        <w:t xml:space="preserve"> Порядок составления дендрологических планов</w:t>
      </w:r>
    </w:p>
    <w:p w:rsidR="00127724"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1. Дендрологический план (</w:t>
      </w:r>
      <w:proofErr w:type="spellStart"/>
      <w:r w:rsidRPr="00DE252F">
        <w:rPr>
          <w:rFonts w:ascii="Times New Roman" w:hAnsi="Times New Roman"/>
          <w:sz w:val="28"/>
          <w:szCs w:val="28"/>
        </w:rPr>
        <w:t>дендроплан</w:t>
      </w:r>
      <w:proofErr w:type="spellEnd"/>
      <w:r w:rsidRPr="00DE252F">
        <w:rPr>
          <w:rFonts w:ascii="Times New Roman" w:hAnsi="Times New Roman"/>
          <w:sz w:val="28"/>
          <w:szCs w:val="28"/>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2.</w:t>
      </w:r>
      <w:r>
        <w:rPr>
          <w:rFonts w:ascii="Times New Roman" w:hAnsi="Times New Roman"/>
          <w:sz w:val="28"/>
          <w:szCs w:val="28"/>
        </w:rPr>
        <w:t xml:space="preserve"> </w:t>
      </w:r>
      <w:proofErr w:type="spellStart"/>
      <w:r w:rsidRPr="00DE252F">
        <w:rPr>
          <w:rFonts w:ascii="Times New Roman" w:hAnsi="Times New Roman"/>
          <w:sz w:val="28"/>
          <w:szCs w:val="28"/>
        </w:rPr>
        <w:t>Дендропланы</w:t>
      </w:r>
      <w:proofErr w:type="spellEnd"/>
      <w:r w:rsidRPr="00DE252F">
        <w:rPr>
          <w:rFonts w:ascii="Times New Roman" w:hAnsi="Times New Roman"/>
          <w:sz w:val="28"/>
          <w:szCs w:val="28"/>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w:t>
      </w:r>
      <w:r>
        <w:rPr>
          <w:rFonts w:ascii="Times New Roman" w:hAnsi="Times New Roman"/>
          <w:sz w:val="28"/>
          <w:szCs w:val="28"/>
        </w:rPr>
        <w:t xml:space="preserve">овых и декоративных растений.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3.Разработка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DE252F">
        <w:rPr>
          <w:rFonts w:ascii="Times New Roman" w:hAnsi="Times New Roman"/>
          <w:sz w:val="28"/>
          <w:szCs w:val="28"/>
        </w:rPr>
        <w:t>геоподосновы</w:t>
      </w:r>
      <w:proofErr w:type="spellEnd"/>
      <w:r w:rsidRPr="00DE252F">
        <w:rPr>
          <w:rFonts w:ascii="Times New Roman" w:hAnsi="Times New Roman"/>
          <w:sz w:val="28"/>
          <w:szCs w:val="28"/>
        </w:rPr>
        <w:t xml:space="preserve"> с инвентаризационным планом зеленых насаждений на весь участок благоустройства.</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4. На основании полученных </w:t>
      </w:r>
      <w:proofErr w:type="spellStart"/>
      <w:r w:rsidRPr="00DE252F">
        <w:rPr>
          <w:rFonts w:ascii="Times New Roman" w:hAnsi="Times New Roman"/>
          <w:sz w:val="28"/>
          <w:szCs w:val="28"/>
        </w:rPr>
        <w:t>геоподосновы</w:t>
      </w:r>
      <w:proofErr w:type="spellEnd"/>
      <w:r w:rsidRPr="00DE252F">
        <w:rPr>
          <w:rFonts w:ascii="Times New Roman" w:hAnsi="Times New Roman"/>
          <w:sz w:val="28"/>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w:t>
      </w:r>
      <w:r>
        <w:rPr>
          <w:rFonts w:ascii="Times New Roman" w:hAnsi="Times New Roman"/>
          <w:sz w:val="28"/>
          <w:szCs w:val="28"/>
        </w:rPr>
        <w:t xml:space="preserve">ланировочные решения и объемы </w:t>
      </w:r>
      <w:r w:rsidRPr="00DE252F">
        <w:rPr>
          <w:rFonts w:ascii="Times New Roman" w:hAnsi="Times New Roman"/>
          <w:sz w:val="28"/>
          <w:szCs w:val="28"/>
        </w:rPr>
        <w:t xml:space="preserve">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w:t>
      </w:r>
      <w:r>
        <w:rPr>
          <w:rFonts w:ascii="Times New Roman" w:hAnsi="Times New Roman"/>
          <w:sz w:val="28"/>
          <w:szCs w:val="28"/>
        </w:rPr>
        <w:t xml:space="preserve">ет компенсационной стоимости.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5. На </w:t>
      </w:r>
      <w:proofErr w:type="spellStart"/>
      <w:r w:rsidRPr="00DE252F">
        <w:rPr>
          <w:rFonts w:ascii="Times New Roman" w:hAnsi="Times New Roman"/>
          <w:sz w:val="28"/>
          <w:szCs w:val="28"/>
        </w:rPr>
        <w:t>дендроплан</w:t>
      </w:r>
      <w:proofErr w:type="spellEnd"/>
      <w:r w:rsidRPr="00DE252F">
        <w:rPr>
          <w:rFonts w:ascii="Times New Roman" w:hAnsi="Times New Roman"/>
          <w:sz w:val="28"/>
          <w:szCs w:val="28"/>
        </w:rPr>
        <w:t xml:space="preserve">, </w:t>
      </w:r>
      <w:proofErr w:type="gramStart"/>
      <w:r w:rsidRPr="00DE252F">
        <w:rPr>
          <w:rFonts w:ascii="Times New Roman" w:hAnsi="Times New Roman"/>
          <w:sz w:val="28"/>
          <w:szCs w:val="28"/>
        </w:rPr>
        <w:t>разрабатываемый</w:t>
      </w:r>
      <w:proofErr w:type="gramEnd"/>
      <w:r w:rsidRPr="00DE252F">
        <w:rPr>
          <w:rFonts w:ascii="Times New Roman" w:hAnsi="Times New Roman"/>
          <w:sz w:val="28"/>
          <w:szCs w:val="2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6. Для каждого вида растений в пределах всего объекта устанавливается определенный условный </w:t>
      </w:r>
      <w:proofErr w:type="gramStart"/>
      <w:r w:rsidRPr="00DE252F">
        <w:rPr>
          <w:rFonts w:ascii="Times New Roman" w:hAnsi="Times New Roman"/>
          <w:sz w:val="28"/>
          <w:szCs w:val="28"/>
        </w:rPr>
        <w:t>знак</w:t>
      </w:r>
      <w:proofErr w:type="gramEnd"/>
      <w:r w:rsidRPr="00DE252F">
        <w:rPr>
          <w:rFonts w:ascii="Times New Roman" w:hAnsi="Times New Roman"/>
          <w:sz w:val="28"/>
          <w:szCs w:val="28"/>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lastRenderedPageBreak/>
        <w:t xml:space="preserve">7. Все группы деревьев, кустарников и многолетних цветов, а также отдельно стоящие деревья нумеруют последовательно. </w:t>
      </w:r>
    </w:p>
    <w:p w:rsidR="00127724" w:rsidRPr="00DE252F" w:rsidRDefault="00127724" w:rsidP="00127724">
      <w:pPr>
        <w:autoSpaceDE w:val="0"/>
        <w:autoSpaceDN w:val="0"/>
        <w:adjustRightInd w:val="0"/>
        <w:spacing w:after="0" w:line="240" w:lineRule="auto"/>
        <w:ind w:firstLine="567"/>
        <w:jc w:val="both"/>
        <w:rPr>
          <w:rFonts w:ascii="Times New Roman" w:hAnsi="Times New Roman"/>
          <w:sz w:val="28"/>
          <w:szCs w:val="28"/>
        </w:rPr>
      </w:pPr>
      <w:r w:rsidRPr="00DE252F">
        <w:rPr>
          <w:rFonts w:ascii="Times New Roman" w:hAnsi="Times New Roman"/>
          <w:sz w:val="28"/>
          <w:szCs w:val="28"/>
        </w:rPr>
        <w:t xml:space="preserve">8. К </w:t>
      </w:r>
      <w:proofErr w:type="spellStart"/>
      <w:r w:rsidRPr="00DE252F">
        <w:rPr>
          <w:rFonts w:ascii="Times New Roman" w:hAnsi="Times New Roman"/>
          <w:sz w:val="28"/>
          <w:szCs w:val="28"/>
        </w:rPr>
        <w:t>дендроплану</w:t>
      </w:r>
      <w:proofErr w:type="spellEnd"/>
      <w:r w:rsidRPr="00DE252F">
        <w:rPr>
          <w:rFonts w:ascii="Times New Roman" w:hAnsi="Times New Roman"/>
          <w:sz w:val="28"/>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127724" w:rsidRPr="00DE252F" w:rsidRDefault="00127724" w:rsidP="00127724">
      <w:pPr>
        <w:autoSpaceDE w:val="0"/>
        <w:autoSpaceDN w:val="0"/>
        <w:adjustRightInd w:val="0"/>
        <w:spacing w:after="0" w:line="240" w:lineRule="auto"/>
        <w:ind w:firstLine="567"/>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 xml:space="preserve">Часть III. </w:t>
      </w: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СОДЕРЖАНИЕ И ЭКСПЛУАТАЦИЯ</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r w:rsidRPr="00962BB3">
        <w:rPr>
          <w:rFonts w:ascii="Times New Roman" w:hAnsi="Times New Roman"/>
          <w:b/>
          <w:sz w:val="28"/>
          <w:szCs w:val="28"/>
        </w:rPr>
        <w:t>ОБЪЕКТОВ КОМПЛЕКСНОГО БЛАГОУСТРОЙСТВА</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Раздел 7. ТРЕБОВАНИЯ К ПРОИЗВОДСТВУ РАБОТ, ЗАТРАГИВАЮЩИХ</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r w:rsidRPr="00962BB3">
        <w:rPr>
          <w:rFonts w:ascii="Times New Roman" w:hAnsi="Times New Roman"/>
          <w:b/>
          <w:sz w:val="28"/>
          <w:szCs w:val="28"/>
        </w:rPr>
        <w:t>ОБЪЕКТЫ БЛАГОУСТРОЙСТВА</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37</w:t>
      </w:r>
      <w:r w:rsidRPr="00962BB3">
        <w:rPr>
          <w:rFonts w:ascii="Times New Roman" w:hAnsi="Times New Roman"/>
          <w:sz w:val="28"/>
          <w:szCs w:val="28"/>
        </w:rPr>
        <w:t>. Порядок проведения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 xml:space="preserve">, в соответствии с порядком производства земляных и строительных работ, утвержденным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 xml:space="preserve">Согласование администрацией </w:t>
      </w:r>
      <w:r>
        <w:rPr>
          <w:rFonts w:ascii="Times New Roman" w:hAnsi="Times New Roman"/>
          <w:sz w:val="28"/>
          <w:szCs w:val="28"/>
        </w:rPr>
        <w:t>городского поселения</w:t>
      </w:r>
      <w:r w:rsidRPr="00962BB3">
        <w:rPr>
          <w:rFonts w:ascii="Times New Roman" w:hAnsi="Times New Roman"/>
          <w:sz w:val="28"/>
          <w:szCs w:val="28"/>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5. В целях исключения возможного разрытия вновь построенных, </w:t>
      </w:r>
      <w:r w:rsidRPr="00324A5A">
        <w:rPr>
          <w:rFonts w:ascii="Times New Roman" w:hAnsi="Times New Roman"/>
          <w:sz w:val="28"/>
          <w:szCs w:val="28"/>
        </w:rPr>
        <w:t xml:space="preserve">реконструированных улиц организации, которые в предстоящем году планируют осуществление работ по строительству и реконструкции подземных </w:t>
      </w:r>
      <w:r w:rsidRPr="00324A5A">
        <w:rPr>
          <w:rFonts w:ascii="Times New Roman" w:hAnsi="Times New Roman"/>
          <w:sz w:val="28"/>
          <w:szCs w:val="28"/>
        </w:rPr>
        <w:lastRenderedPageBreak/>
        <w:t>сетей, обязаны в срок до 1 ноября предшествующего</w:t>
      </w:r>
      <w:r w:rsidRPr="00962BB3">
        <w:rPr>
          <w:rFonts w:ascii="Times New Roman" w:hAnsi="Times New Roman"/>
          <w:sz w:val="28"/>
          <w:szCs w:val="28"/>
        </w:rPr>
        <w:t xml:space="preserve"> строительству года сообщить в </w:t>
      </w:r>
      <w:r>
        <w:rPr>
          <w:rFonts w:ascii="Times New Roman" w:hAnsi="Times New Roman"/>
          <w:sz w:val="28"/>
          <w:szCs w:val="28"/>
        </w:rPr>
        <w:t>администраци</w:t>
      </w:r>
      <w:r w:rsidR="00324A5A">
        <w:rPr>
          <w:rFonts w:ascii="Times New Roman" w:hAnsi="Times New Roman"/>
          <w:sz w:val="28"/>
          <w:szCs w:val="28"/>
        </w:rPr>
        <w:t>ю</w:t>
      </w:r>
      <w:r>
        <w:rPr>
          <w:rFonts w:ascii="Times New Roman" w:hAnsi="Times New Roman"/>
          <w:sz w:val="28"/>
          <w:szCs w:val="28"/>
        </w:rPr>
        <w:t xml:space="preserve"> Елань-Коленовского городского поселения </w:t>
      </w:r>
      <w:r w:rsidRPr="00962BB3">
        <w:rPr>
          <w:rFonts w:ascii="Times New Roman" w:hAnsi="Times New Roman"/>
          <w:sz w:val="28"/>
          <w:szCs w:val="28"/>
        </w:rPr>
        <w:t>о намеченных работах по прокладке коммуникаций с указанием предполагаемых сроков производства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Организация, получившая разрешение на производство работ, обязана: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установить дорожные знаки в соответствии с согласованной схемой;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на пешеходной части установить через траншею мостки шириной не менее 1,5 метра с перилами высотой не менее 1 метра;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10. При производстве работ на проезжей части улиц </w:t>
      </w:r>
      <w:proofErr w:type="gramStart"/>
      <w:r w:rsidRPr="00962BB3">
        <w:rPr>
          <w:rFonts w:ascii="Times New Roman" w:hAnsi="Times New Roman"/>
          <w:sz w:val="28"/>
          <w:szCs w:val="28"/>
        </w:rPr>
        <w:t>асфальт</w:t>
      </w:r>
      <w:proofErr w:type="gramEnd"/>
      <w:r w:rsidRPr="00962BB3">
        <w:rPr>
          <w:rFonts w:ascii="Times New Roman" w:hAnsi="Times New Roman"/>
          <w:sz w:val="28"/>
          <w:szCs w:val="28"/>
        </w:rPr>
        <w:t xml:space="preserve"> и щебень разбираются и вывозятся производителем работ в специально отведенное место.</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11. Бордюр разбирается, складируется на месте производства работ для дальнейшей установки.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12. При необходимости строительная (ремонтная) организация обеспечивает планировку грунта на отвале.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14. Провалы, просадки грунта или дорожного покрытия, появившиеся в течение двух лет после проведения работ в местах проведения ремонтных </w:t>
      </w:r>
      <w:r w:rsidRPr="00962BB3">
        <w:rPr>
          <w:rFonts w:ascii="Times New Roman" w:hAnsi="Times New Roman"/>
          <w:sz w:val="28"/>
          <w:szCs w:val="28"/>
        </w:rPr>
        <w:lastRenderedPageBreak/>
        <w:t>работ, устраняются организацией, получившей разрешение на производство работ, в течение семи суток.</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15. 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w:t>
      </w:r>
      <w:r w:rsidRPr="00324A5A">
        <w:rPr>
          <w:rFonts w:ascii="Times New Roman" w:hAnsi="Times New Roman"/>
          <w:sz w:val="28"/>
          <w:szCs w:val="28"/>
        </w:rPr>
        <w:t>коммуникаций.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администрацией Елань-Коленовского городского поселения.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17. На улицах, площадях и других благоустроенных территориях работы должны производиться с соблюдением следующих условий: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работы проводятся короткими участками в соответствии с графиком работ, согласованным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ширина траншеи должна быть минимальной, не превышающей норм технических условий на подземные прокладки;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вскрытие дорожного покрытия должно производиться послойно, прямолинейно специальной техникой (</w:t>
      </w:r>
      <w:proofErr w:type="spellStart"/>
      <w:r w:rsidRPr="00962BB3">
        <w:rPr>
          <w:rFonts w:ascii="Times New Roman" w:hAnsi="Times New Roman"/>
          <w:sz w:val="28"/>
          <w:szCs w:val="28"/>
        </w:rPr>
        <w:t>штроборезом</w:t>
      </w:r>
      <w:proofErr w:type="spellEnd"/>
      <w:r w:rsidRPr="00962BB3">
        <w:rPr>
          <w:rFonts w:ascii="Times New Roman" w:hAnsi="Times New Roman"/>
          <w:sz w:val="28"/>
          <w:szCs w:val="28"/>
        </w:rPr>
        <w:t>) на 20 сантиметров шире траншеи и иметь прямолинейное очертание;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стены глубоких траншей и котлованов в целях безопасности должны крепиться досками или щитами;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вынутый из траншеи и котлованов грунт должен вывозиться с места работ в течение одних суток после выемки из траншеи в места, определенны</w:t>
      </w:r>
      <w:r>
        <w:rPr>
          <w:rFonts w:ascii="Times New Roman" w:hAnsi="Times New Roman"/>
          <w:sz w:val="28"/>
          <w:szCs w:val="28"/>
        </w:rPr>
        <w:t>е 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7) полезный грунт вывозится на специальные площадки, определенные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 места складирования согласовываются с органом, уполномоченным на выдачу разрешения;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11) при складировании труб, рельсов и т.п. на дорожных покрытиях </w:t>
      </w:r>
      <w:r w:rsidRPr="00324A5A">
        <w:rPr>
          <w:rFonts w:ascii="Times New Roman" w:hAnsi="Times New Roman"/>
          <w:sz w:val="28"/>
          <w:szCs w:val="28"/>
        </w:rPr>
        <w:t>необходима прокладка под ними лежней.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18. Вскрытие вдоль улиц должно производиться длиной:</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для водопровода, газопровода, канализации и теплотрассы 90 - 300 погонных 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для телефонного и электрического кабеля 90 - 600 погонных метров (на всю длину катушек).</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19. При устройстве новых колодцев, дорожные знаки не снимаются до достижения расчетной прочности сооружения.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20. При производстве работ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засыпать землей или строительными материалами зеленые насаждения, крышки колодцев, инженерных сооружений, решеток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(для защиты крышек колодцев, решеток </w:t>
      </w:r>
      <w:proofErr w:type="spellStart"/>
      <w:r w:rsidRPr="00962BB3">
        <w:rPr>
          <w:rFonts w:ascii="Times New Roman" w:hAnsi="Times New Roman"/>
          <w:sz w:val="28"/>
          <w:szCs w:val="28"/>
        </w:rPr>
        <w:t>дождеприемных</w:t>
      </w:r>
      <w:proofErr w:type="spellEnd"/>
      <w:r w:rsidRPr="00962BB3">
        <w:rPr>
          <w:rFonts w:ascii="Times New Roman" w:hAnsi="Times New Roman"/>
          <w:sz w:val="28"/>
          <w:szCs w:val="28"/>
        </w:rPr>
        <w:t xml:space="preserve"> колодцев и лотков должны применяться щиты и короба, обеспечивающие доступ к люкам и колодцам);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засыпать кюветы и водостоки, а также устраивать переезды через водосточные каналы и кюветы без оборудования </w:t>
      </w:r>
      <w:proofErr w:type="spellStart"/>
      <w:r w:rsidRPr="00962BB3">
        <w:rPr>
          <w:rFonts w:ascii="Times New Roman" w:hAnsi="Times New Roman"/>
          <w:sz w:val="28"/>
          <w:szCs w:val="28"/>
        </w:rPr>
        <w:t>подмостковых</w:t>
      </w:r>
      <w:proofErr w:type="spellEnd"/>
      <w:r w:rsidRPr="00962BB3">
        <w:rPr>
          <w:rFonts w:ascii="Times New Roman" w:hAnsi="Times New Roman"/>
          <w:sz w:val="28"/>
          <w:szCs w:val="28"/>
        </w:rPr>
        <w:t xml:space="preserve"> пропусков воды;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обочины дорог остатками стройматериалов, грунтом, мусором;</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по согласованию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 xml:space="preserve">, а при ее отсутствии - </w:t>
      </w:r>
      <w:r w:rsidRPr="00324A5A">
        <w:rPr>
          <w:rFonts w:ascii="Times New Roman" w:hAnsi="Times New Roman"/>
          <w:sz w:val="28"/>
          <w:szCs w:val="28"/>
        </w:rPr>
        <w:t>вывозить в емкостях.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сносить и повреждать зеленые насаждения, обнажать корни деревьев и кустарников без разрешения комиссии по охране зеленых насаждений в городском поселении, с нарушением</w:t>
      </w:r>
      <w:r w:rsidRPr="00962BB3">
        <w:rPr>
          <w:rFonts w:ascii="Times New Roman" w:hAnsi="Times New Roman"/>
          <w:sz w:val="28"/>
          <w:szCs w:val="28"/>
        </w:rPr>
        <w:t xml:space="preserve"> требований настоящих Правил.</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засорять прилегающие улицы и ливневые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перегонять по улицам </w:t>
      </w:r>
      <w:r>
        <w:rPr>
          <w:rFonts w:ascii="Times New Roman" w:hAnsi="Times New Roman"/>
          <w:sz w:val="28"/>
          <w:szCs w:val="28"/>
        </w:rPr>
        <w:t xml:space="preserve">городского поселения </w:t>
      </w:r>
      <w:r w:rsidRPr="00962BB3">
        <w:rPr>
          <w:rFonts w:ascii="Times New Roman" w:hAnsi="Times New Roman"/>
          <w:sz w:val="28"/>
          <w:szCs w:val="28"/>
        </w:rPr>
        <w:t>машины на гусеничном ходу;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выносить грунт и грязь колесами автотранспорта на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готовить раствор или бетон непосредственно на проезжей части;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21. На центральных улицах </w:t>
      </w:r>
      <w:r>
        <w:rPr>
          <w:rFonts w:ascii="Times New Roman" w:hAnsi="Times New Roman"/>
          <w:sz w:val="28"/>
          <w:szCs w:val="28"/>
        </w:rPr>
        <w:t>городского поселения</w:t>
      </w:r>
      <w:r w:rsidRPr="00962BB3">
        <w:rPr>
          <w:rFonts w:ascii="Times New Roman" w:hAnsi="Times New Roman"/>
          <w:sz w:val="28"/>
          <w:szCs w:val="28"/>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Сведения по переносу, прокладке подземных коммуникаций должны быть отражены на исполнительных съемках и переданы в </w:t>
      </w:r>
      <w:r>
        <w:rPr>
          <w:rFonts w:ascii="Times New Roman" w:hAnsi="Times New Roman"/>
          <w:sz w:val="28"/>
          <w:szCs w:val="28"/>
        </w:rPr>
        <w:t>администрацию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38</w:t>
      </w:r>
      <w:r w:rsidRPr="00962BB3">
        <w:rPr>
          <w:rFonts w:ascii="Times New Roman" w:hAnsi="Times New Roman"/>
          <w:sz w:val="28"/>
          <w:szCs w:val="28"/>
        </w:rPr>
        <w:t>. Порядок производства аварийных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При возникновении аварийных ситуаций на системах инженерного обеспечения </w:t>
      </w:r>
      <w:r>
        <w:rPr>
          <w:rFonts w:ascii="Times New Roman" w:hAnsi="Times New Roman"/>
          <w:sz w:val="28"/>
          <w:szCs w:val="28"/>
        </w:rPr>
        <w:t xml:space="preserve">городского поселения </w:t>
      </w:r>
      <w:r w:rsidRPr="00962BB3">
        <w:rPr>
          <w:rFonts w:ascii="Times New Roman" w:hAnsi="Times New Roman"/>
          <w:sz w:val="28"/>
          <w:szCs w:val="28"/>
        </w:rPr>
        <w:t>аварийные работы должны начинаться незамедлительно при соблюдении следующих условий: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ответственный исполнитель обязан немедленно оповестить о начале работы телефонограммой ГИБДД, МЧС.</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факсимильной связью оповестить </w:t>
      </w:r>
      <w:r>
        <w:rPr>
          <w:rFonts w:ascii="Times New Roman" w:hAnsi="Times New Roman"/>
          <w:sz w:val="28"/>
          <w:szCs w:val="28"/>
        </w:rPr>
        <w:t>администрацию Елань-Коленовского городского поселения</w:t>
      </w:r>
      <w:r w:rsidRPr="00962BB3">
        <w:rPr>
          <w:rFonts w:ascii="Times New Roman" w:hAnsi="Times New Roman"/>
          <w:sz w:val="28"/>
          <w:szCs w:val="28"/>
        </w:rPr>
        <w:t>, с указанием места производства аварийных работ (схематично, с привязкой к местности), указанием оснований для проведения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Pr>
          <w:rFonts w:ascii="Times New Roman" w:hAnsi="Times New Roman"/>
          <w:sz w:val="28"/>
          <w:szCs w:val="28"/>
        </w:rPr>
        <w:t>администрацией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39</w:t>
      </w:r>
      <w:r w:rsidRPr="00962BB3">
        <w:rPr>
          <w:rFonts w:ascii="Times New Roman" w:hAnsi="Times New Roman"/>
          <w:sz w:val="28"/>
          <w:szCs w:val="28"/>
        </w:rPr>
        <w:t>. Порядок восстановления благоустройства, нарушенного при производстве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Восстановление дорожных покрытий выполняется в следующие сроки: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в остальных случаях - в течение не более двух суток после засыпки траншеи.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После восстановления дорожного покрытия в обязательном порядке восстанавливается дорожная разметка.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w:t>
      </w:r>
      <w:proofErr w:type="gramStart"/>
      <w:r w:rsidRPr="00962BB3">
        <w:rPr>
          <w:rFonts w:ascii="Times New Roman" w:hAnsi="Times New Roman"/>
          <w:sz w:val="28"/>
          <w:szCs w:val="28"/>
        </w:rPr>
        <w:t>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08222A" w:rsidRDefault="00127724" w:rsidP="00127724">
      <w:pPr>
        <w:pStyle w:val="15"/>
        <w:tabs>
          <w:tab w:val="left" w:pos="709"/>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Статья 40. </w:t>
      </w:r>
      <w:r w:rsidRPr="0008222A">
        <w:rPr>
          <w:rFonts w:ascii="Times New Roman" w:hAnsi="Times New Roman"/>
          <w:sz w:val="28"/>
          <w:szCs w:val="28"/>
        </w:rPr>
        <w:t>Благоустройство территории при проведении</w:t>
      </w:r>
    </w:p>
    <w:p w:rsidR="00127724" w:rsidRPr="0008222A" w:rsidRDefault="00127724" w:rsidP="00127724">
      <w:pPr>
        <w:pStyle w:val="15"/>
        <w:tabs>
          <w:tab w:val="left" w:pos="709"/>
        </w:tabs>
        <w:autoSpaceDE w:val="0"/>
        <w:autoSpaceDN w:val="0"/>
        <w:adjustRightInd w:val="0"/>
        <w:spacing w:after="0" w:line="240" w:lineRule="auto"/>
        <w:ind w:left="0"/>
        <w:jc w:val="center"/>
        <w:rPr>
          <w:rFonts w:ascii="Times New Roman" w:hAnsi="Times New Roman"/>
          <w:sz w:val="28"/>
          <w:szCs w:val="28"/>
        </w:rPr>
      </w:pPr>
      <w:r w:rsidRPr="0008222A">
        <w:rPr>
          <w:rFonts w:ascii="Times New Roman" w:hAnsi="Times New Roman"/>
          <w:sz w:val="28"/>
          <w:szCs w:val="28"/>
        </w:rPr>
        <w:lastRenderedPageBreak/>
        <w:t xml:space="preserve"> строительных работ</w:t>
      </w:r>
    </w:p>
    <w:p w:rsidR="00127724" w:rsidRPr="0008222A" w:rsidRDefault="00127724" w:rsidP="00127724">
      <w:pPr>
        <w:pStyle w:val="15"/>
        <w:numPr>
          <w:ilvl w:val="2"/>
          <w:numId w:val="15"/>
        </w:numPr>
        <w:tabs>
          <w:tab w:val="left" w:pos="709"/>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127724" w:rsidRPr="0008222A" w:rsidRDefault="00127724" w:rsidP="00127724">
      <w:pPr>
        <w:pStyle w:val="15"/>
        <w:tabs>
          <w:tab w:val="left" w:pos="709"/>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pacing w:val="2"/>
          <w:sz w:val="28"/>
          <w:szCs w:val="28"/>
          <w:shd w:val="clear" w:color="auto" w:fill="FFFFFF"/>
        </w:rPr>
        <w:t xml:space="preserve">2.  </w:t>
      </w:r>
      <w:r w:rsidRPr="0008222A">
        <w:rPr>
          <w:rFonts w:ascii="Times New Roman" w:hAnsi="Times New Roman"/>
          <w:spacing w:val="2"/>
          <w:sz w:val="28"/>
          <w:szCs w:val="28"/>
          <w:shd w:val="clear" w:color="auto" w:fill="FFFFFF"/>
        </w:rPr>
        <w:t>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Строительная площадка должна ограждаться забором высотой не менее </w:t>
      </w:r>
      <w:smartTag w:uri="urn:schemas-microsoft-com:office:smarttags" w:element="metricconverter">
        <w:smartTagPr>
          <w:attr w:name="ProductID" w:val="2 м"/>
        </w:smartTagPr>
        <w:r w:rsidRPr="0008222A">
          <w:rPr>
            <w:rFonts w:ascii="Times New Roman" w:hAnsi="Times New Roman"/>
            <w:sz w:val="28"/>
            <w:szCs w:val="28"/>
          </w:rPr>
          <w:t>2 м</w:t>
        </w:r>
      </w:smartTag>
      <w:r w:rsidRPr="0008222A">
        <w:rPr>
          <w:rFonts w:ascii="Times New Roman" w:hAnsi="Times New Roman"/>
          <w:sz w:val="28"/>
          <w:szCs w:val="28"/>
        </w:rPr>
        <w:t xml:space="preserve">. Ограждения, примыкающие к местам массового прохода людей, необходимо оборудовать сплошным защитным козырьком. Ширина прохода должна быть не менее </w:t>
      </w:r>
      <w:smartTag w:uri="urn:schemas-microsoft-com:office:smarttags" w:element="metricconverter">
        <w:smartTagPr>
          <w:attr w:name="ProductID" w:val="1,2 м"/>
        </w:smartTagPr>
        <w:r w:rsidRPr="0008222A">
          <w:rPr>
            <w:rFonts w:ascii="Times New Roman" w:hAnsi="Times New Roman"/>
            <w:sz w:val="28"/>
            <w:szCs w:val="28"/>
          </w:rPr>
          <w:t>1,2 м</w:t>
        </w:r>
      </w:smartTag>
      <w:r w:rsidRPr="0008222A">
        <w:rPr>
          <w:rFonts w:ascii="Times New Roman" w:hAnsi="Times New Roman"/>
          <w:sz w:val="28"/>
          <w:szCs w:val="28"/>
        </w:rPr>
        <w:t xml:space="preserve">. В случае примыкания пешеходного прохода к проезжей части дороги необходимо выполнить сплошное ограждение со стороны дороги высотой не менее </w:t>
      </w:r>
      <w:smartTag w:uri="urn:schemas-microsoft-com:office:smarttags" w:element="metricconverter">
        <w:smartTagPr>
          <w:attr w:name="ProductID" w:val="1,1 м"/>
        </w:smartTagPr>
        <w:r w:rsidRPr="0008222A">
          <w:rPr>
            <w:rFonts w:ascii="Times New Roman" w:hAnsi="Times New Roman"/>
            <w:sz w:val="28"/>
            <w:szCs w:val="28"/>
          </w:rPr>
          <w:t>1,1 м</w:t>
        </w:r>
      </w:smartTag>
      <w:r w:rsidRPr="0008222A">
        <w:rPr>
          <w:rFonts w:ascii="Times New Roman" w:hAnsi="Times New Roman"/>
          <w:sz w:val="28"/>
          <w:szCs w:val="28"/>
        </w:rPr>
        <w:t>.</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Ограждение строительной площадки должно быть оборудовано аварийным освещением и освещением опасных мест.</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  </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Ограждения и их конструкции должны быть выполнены из профилированных металлических листов. </w:t>
      </w:r>
    </w:p>
    <w:p w:rsidR="00127724" w:rsidRPr="0008222A" w:rsidRDefault="00127724" w:rsidP="00127724">
      <w:pPr>
        <w:pStyle w:val="15"/>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ab/>
        <w:t xml:space="preserve">Допускается закрывать поверхность ограждений по периметру баннерами с изображениями </w:t>
      </w:r>
      <w:r>
        <w:rPr>
          <w:rFonts w:ascii="Times New Roman" w:hAnsi="Times New Roman"/>
          <w:sz w:val="28"/>
          <w:szCs w:val="28"/>
        </w:rPr>
        <w:t>городского поселения</w:t>
      </w:r>
      <w:r w:rsidRPr="0008222A">
        <w:rPr>
          <w:rFonts w:ascii="Times New Roman" w:hAnsi="Times New Roman"/>
          <w:sz w:val="28"/>
          <w:szCs w:val="28"/>
        </w:rPr>
        <w:t>.</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pacing w:val="2"/>
          <w:sz w:val="28"/>
          <w:szCs w:val="28"/>
          <w:shd w:val="clear" w:color="auto" w:fill="FFFFFF"/>
        </w:rPr>
        <w:t>Строительные площадки должны иметь подъездные пути (выезды) с твердым покрытием и пункты мойки колес автотранспорта с</w:t>
      </w:r>
      <w:r w:rsidRPr="0008222A">
        <w:rPr>
          <w:rStyle w:val="apple-converted-space"/>
          <w:rFonts w:ascii="Times New Roman" w:hAnsi="Times New Roman"/>
          <w:spacing w:val="2"/>
          <w:sz w:val="28"/>
          <w:szCs w:val="28"/>
          <w:shd w:val="clear" w:color="auto" w:fill="FFFFFF"/>
        </w:rPr>
        <w:t xml:space="preserve"> </w:t>
      </w:r>
      <w:r w:rsidRPr="0008222A">
        <w:rPr>
          <w:rFonts w:ascii="Times New Roman" w:hAnsi="Times New Roman"/>
          <w:spacing w:val="2"/>
          <w:sz w:val="28"/>
          <w:szCs w:val="28"/>
          <w:shd w:val="clear" w:color="auto" w:fill="FFFFFF"/>
        </w:rPr>
        <w:t xml:space="preserve">замкнутым циклом </w:t>
      </w:r>
      <w:proofErr w:type="spellStart"/>
      <w:r w:rsidRPr="0008222A">
        <w:rPr>
          <w:rFonts w:ascii="Times New Roman" w:hAnsi="Times New Roman"/>
          <w:spacing w:val="2"/>
          <w:sz w:val="28"/>
          <w:szCs w:val="28"/>
          <w:shd w:val="clear" w:color="auto" w:fill="FFFFFF"/>
        </w:rPr>
        <w:t>водооборота</w:t>
      </w:r>
      <w:proofErr w:type="spellEnd"/>
      <w:r w:rsidRPr="0008222A">
        <w:rPr>
          <w:rFonts w:ascii="Times New Roman" w:hAnsi="Times New Roman"/>
          <w:spacing w:val="2"/>
          <w:sz w:val="28"/>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127724" w:rsidRPr="00B01B64"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pacing w:val="2"/>
          <w:sz w:val="28"/>
          <w:szCs w:val="28"/>
          <w:shd w:val="clear" w:color="auto" w:fill="FFFFFF"/>
        </w:rPr>
        <w:t xml:space="preserve">При строительстве, реконструкции, капитальном ремонте, а также после пожара зданий и сооружений фасады зданий и сооружений должны </w:t>
      </w:r>
      <w:r w:rsidRPr="00B01B64">
        <w:rPr>
          <w:rFonts w:ascii="Times New Roman" w:hAnsi="Times New Roman"/>
          <w:spacing w:val="2"/>
          <w:sz w:val="28"/>
          <w:szCs w:val="28"/>
          <w:shd w:val="clear" w:color="auto" w:fill="FFFFFF"/>
        </w:rPr>
        <w:t xml:space="preserve">закрываться навесным декоративно-сетчатым ограждением. </w:t>
      </w:r>
    </w:p>
    <w:p w:rsidR="00127724" w:rsidRPr="00B01B64"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При проведении строительных, ремонтных и восстановительных работ запрещается:</w:t>
      </w:r>
    </w:p>
    <w:p w:rsidR="00127724" w:rsidRPr="00B01B64" w:rsidRDefault="00127724" w:rsidP="00127724">
      <w:pPr>
        <w:pStyle w:val="15"/>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lastRenderedPageBreak/>
        <w:t xml:space="preserve"> - сбрасывание мусора и строительных отходов с этажей зданий и сооружений без применения закрытых лотков (желобов);</w:t>
      </w:r>
    </w:p>
    <w:p w:rsidR="00127724" w:rsidRPr="00B01B64" w:rsidRDefault="00127724" w:rsidP="00127724">
      <w:pPr>
        <w:tabs>
          <w:tab w:val="left" w:pos="0"/>
        </w:tabs>
        <w:autoSpaceDE w:val="0"/>
        <w:autoSpaceDN w:val="0"/>
        <w:adjustRightInd w:val="0"/>
        <w:ind w:firstLine="567"/>
        <w:jc w:val="both"/>
        <w:rPr>
          <w:rFonts w:ascii="Times New Roman" w:hAnsi="Times New Roman"/>
          <w:sz w:val="28"/>
          <w:szCs w:val="28"/>
        </w:rPr>
      </w:pPr>
      <w:r w:rsidRPr="00B01B64">
        <w:rPr>
          <w:rFonts w:ascii="Times New Roman" w:hAnsi="Times New Roman"/>
          <w:sz w:val="28"/>
          <w:szCs w:val="28"/>
        </w:rPr>
        <w:t>- вынос со строительных площадок грунта или грязи колесами автотранспорта;</w:t>
      </w:r>
    </w:p>
    <w:p w:rsidR="00127724" w:rsidRPr="00B01B64" w:rsidRDefault="00127724" w:rsidP="00127724">
      <w:pPr>
        <w:tabs>
          <w:tab w:val="left" w:pos="0"/>
        </w:tabs>
        <w:autoSpaceDE w:val="0"/>
        <w:autoSpaceDN w:val="0"/>
        <w:adjustRightInd w:val="0"/>
        <w:ind w:firstLine="567"/>
        <w:jc w:val="both"/>
        <w:rPr>
          <w:rFonts w:ascii="Times New Roman" w:hAnsi="Times New Roman"/>
          <w:sz w:val="28"/>
          <w:szCs w:val="28"/>
        </w:rPr>
      </w:pPr>
      <w:r w:rsidRPr="00B01B64">
        <w:rPr>
          <w:rFonts w:ascii="Times New Roman" w:hAnsi="Times New Roman"/>
          <w:sz w:val="28"/>
          <w:szCs w:val="28"/>
        </w:rPr>
        <w:t>- закапывание в грунт и сжигание мусора и отходов на территории строительной площадки или на прилегающей территории.</w:t>
      </w:r>
    </w:p>
    <w:p w:rsidR="00127724" w:rsidRPr="00B01B64"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 xml:space="preserve">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 </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B01B64">
        <w:rPr>
          <w:rFonts w:ascii="Times New Roman" w:hAnsi="Times New Roman"/>
          <w:sz w:val="28"/>
          <w:szCs w:val="28"/>
        </w:rPr>
        <w:t>Допускается демонтаж ограждений строительных площадок после уборки всех остатков строительных материал</w:t>
      </w:r>
      <w:r w:rsidRPr="0008222A">
        <w:rPr>
          <w:rFonts w:ascii="Times New Roman" w:hAnsi="Times New Roman"/>
          <w:sz w:val="28"/>
          <w:szCs w:val="28"/>
        </w:rPr>
        <w:t xml:space="preserve">ов, грунта и  строительного мусора. </w:t>
      </w:r>
    </w:p>
    <w:p w:rsidR="00127724" w:rsidRPr="0008222A" w:rsidRDefault="00127724" w:rsidP="00127724">
      <w:pPr>
        <w:pStyle w:val="15"/>
        <w:numPr>
          <w:ilvl w:val="0"/>
          <w:numId w:val="17"/>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08222A">
        <w:rPr>
          <w:rFonts w:ascii="Times New Roman" w:hAnsi="Times New Roman"/>
          <w:sz w:val="28"/>
          <w:szCs w:val="28"/>
        </w:rPr>
        <w:t xml:space="preserve">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 </w:t>
      </w:r>
    </w:p>
    <w:p w:rsidR="00127724" w:rsidRPr="0008222A" w:rsidRDefault="00127724" w:rsidP="00127724">
      <w:pPr>
        <w:pStyle w:val="15"/>
        <w:tabs>
          <w:tab w:val="left" w:pos="709"/>
        </w:tabs>
        <w:autoSpaceDE w:val="0"/>
        <w:autoSpaceDN w:val="0"/>
        <w:adjustRightInd w:val="0"/>
        <w:spacing w:after="0" w:line="240" w:lineRule="auto"/>
        <w:ind w:left="360" w:firstLine="567"/>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67"/>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center"/>
        <w:outlineLvl w:val="1"/>
        <w:rPr>
          <w:rFonts w:ascii="Times New Roman" w:hAnsi="Times New Roman"/>
          <w:b/>
          <w:sz w:val="28"/>
          <w:szCs w:val="28"/>
        </w:rPr>
      </w:pPr>
      <w:r w:rsidRPr="00962BB3">
        <w:rPr>
          <w:rFonts w:ascii="Times New Roman" w:hAnsi="Times New Roman"/>
          <w:b/>
          <w:sz w:val="28"/>
          <w:szCs w:val="28"/>
        </w:rPr>
        <w:t xml:space="preserve">Раздел 8. УБОРКА ТЕРРИТОРИИ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43</w:t>
      </w:r>
      <w:r w:rsidRPr="00962BB3">
        <w:rPr>
          <w:rFonts w:ascii="Times New Roman" w:hAnsi="Times New Roman"/>
          <w:sz w:val="28"/>
          <w:szCs w:val="28"/>
        </w:rPr>
        <w:t>. Организация уборки в летний период</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Период летней уборки устанавливается с 15 марта по 31 октября с учетом погодных условий. В зависимости от погодных условий (повышение температуры воздуха) сроки начала и окончания летней уборки изменяются в соответствии с распоряжением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связи с необходимостью проведения массовой весенней уборки города, в период с 01 апреля по 15 мая каждого года учреждениям, ТСЖ, жителям города, организациям всех форм собственности рекомендуется организовать работы по весенней уборке территории города в соответствии со статьей 46 Правил.</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весенний – летний период один день недели (пятница) объявляется днем санитарной уборки территории </w:t>
      </w:r>
      <w:r w:rsidRPr="00FE35D9">
        <w:rPr>
          <w:rFonts w:ascii="Times New Roman" w:hAnsi="Times New Roman"/>
          <w:sz w:val="28"/>
          <w:szCs w:val="28"/>
        </w:rPr>
        <w:t>городского поселения</w:t>
      </w:r>
      <w:r>
        <w:rPr>
          <w:rFonts w:ascii="Times New Roman" w:hAnsi="Times New Roman"/>
          <w:sz w:val="28"/>
          <w:szCs w:val="28"/>
        </w:rPr>
        <w:t xml:space="preserve"> для улучшения его санитарного состояния.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В период летней уборки производятся следующие виды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очистка газонов, цветников и клумб от мусора, веток, листьев, сухой травы и песка;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мойка и полив проезжей части автомобильных дорог, площадей, тротуаров, дворовых (внутриквартальных) и иных территорий;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прочистка ливневой канализации, очистка решеток ливневой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очистка, мойка, окраска ограждений, очистка от грязи и мойка бордюрного камня;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уборка и мойка остановок общественного транспорта, автопавильонов, подземных и наземных пешеходных переходов;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иные работы по обеспечению чистоты и порядка в летний период.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Автомобильные дороги, на которых отсутствует ливневая канализация, для снижения запыленности воздуха и уменьшения загрязнений должны убираться подметально-уборочными машинами.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Механизированная уборка и подметание по мере необходимости в летний период должны производиться с увлажнением. На магистралях и улицах с интенсивным движением транспорта уборочные работы преимущественно должны проводиться в ночное время.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Придорожные полосы, разделительные полосы автомобильных дорог, выполненные в виде газонов, должны быть очищены от мусора, высота травяного покрова не должна превышать 15 сантиметров.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w:t>
      </w:r>
      <w:r>
        <w:rPr>
          <w:rFonts w:ascii="Times New Roman" w:hAnsi="Times New Roman"/>
          <w:sz w:val="28"/>
          <w:szCs w:val="28"/>
        </w:rPr>
        <w:t xml:space="preserve">собственники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w:t>
      </w:r>
      <w:r w:rsidRPr="00962BB3">
        <w:rPr>
          <w:rFonts w:ascii="Times New Roman" w:hAnsi="Times New Roman"/>
          <w:sz w:val="28"/>
          <w:szCs w:val="28"/>
        </w:rPr>
        <w:t xml:space="preserve">- на земельных </w:t>
      </w:r>
      <w:r w:rsidRPr="00962BB3">
        <w:rPr>
          <w:rFonts w:ascii="Times New Roman" w:hAnsi="Times New Roman"/>
          <w:sz w:val="28"/>
          <w:szCs w:val="28"/>
        </w:rPr>
        <w:lastRenderedPageBreak/>
        <w:t>участках многоквартирных жилых домов, прилегающих территориях к многоквартирным жилым домам, дворовых (внутриквартальных) территориях.</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Мойка дорожных покрытий и тротуаров, а также подметание тротуаров производятся с 7 часов утра до 17 часов вечера в  плановом порядке. Мойке подвергается вся ширина проезжей части улиц и площадей.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Подметание дворовых (внутриквартальных) территорий, </w:t>
      </w:r>
      <w:proofErr w:type="spellStart"/>
      <w:r w:rsidRPr="00962BB3">
        <w:rPr>
          <w:rFonts w:ascii="Times New Roman" w:hAnsi="Times New Roman"/>
          <w:sz w:val="28"/>
          <w:szCs w:val="28"/>
        </w:rPr>
        <w:t>внутридворовых</w:t>
      </w:r>
      <w:proofErr w:type="spellEnd"/>
      <w:r w:rsidRPr="00962BB3">
        <w:rPr>
          <w:rFonts w:ascii="Times New Roman" w:hAnsi="Times New Roman"/>
          <w:sz w:val="28"/>
          <w:szCs w:val="28"/>
        </w:rPr>
        <w:t xml:space="preserve"> проездов и тротуаров </w:t>
      </w:r>
      <w:proofErr w:type="gramStart"/>
      <w:r w:rsidRPr="00962BB3">
        <w:rPr>
          <w:rFonts w:ascii="Times New Roman" w:hAnsi="Times New Roman"/>
          <w:sz w:val="28"/>
          <w:szCs w:val="28"/>
        </w:rPr>
        <w:t>от</w:t>
      </w:r>
      <w:proofErr w:type="gramEnd"/>
      <w:r>
        <w:rPr>
          <w:rFonts w:ascii="Times New Roman" w:hAnsi="Times New Roman"/>
          <w:sz w:val="28"/>
          <w:szCs w:val="28"/>
        </w:rPr>
        <w:t xml:space="preserve"> </w:t>
      </w:r>
      <w:proofErr w:type="gramStart"/>
      <w:r w:rsidRPr="00962BB3">
        <w:rPr>
          <w:rFonts w:ascii="Times New Roman" w:hAnsi="Times New Roman"/>
          <w:sz w:val="28"/>
          <w:szCs w:val="28"/>
        </w:rPr>
        <w:t>смета</w:t>
      </w:r>
      <w:proofErr w:type="gramEnd"/>
      <w:r w:rsidRPr="00962BB3">
        <w:rPr>
          <w:rFonts w:ascii="Times New Roman" w:hAnsi="Times New Roman"/>
          <w:sz w:val="28"/>
          <w:szCs w:val="28"/>
        </w:rPr>
        <w:t>, пыли и мелкого бытового мусора осуществляется механизированным способом или вручную до 8 часов утра.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Влажное подметание проезжей части улиц может производиться с 9 часов утра до 21 часа.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7. </w:t>
      </w:r>
      <w:proofErr w:type="gramStart"/>
      <w:r w:rsidRPr="00962BB3">
        <w:rPr>
          <w:rFonts w:ascii="Times New Roman" w:hAnsi="Times New Roman"/>
          <w:sz w:val="28"/>
          <w:szCs w:val="28"/>
        </w:rPr>
        <w:t xml:space="preserve">Обязанность по уборке, мойке и поливке тротуаров, проездов, расположенных на земельных участках многоквартирных жилых домов, возлагается на </w:t>
      </w:r>
      <w:r>
        <w:rPr>
          <w:rFonts w:ascii="Times New Roman" w:hAnsi="Times New Roman"/>
          <w:sz w:val="28"/>
          <w:szCs w:val="28"/>
        </w:rPr>
        <w:t>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w:t>
      </w:r>
      <w:proofErr w:type="gramStart"/>
      <w:r w:rsidRPr="00962BB3">
        <w:rPr>
          <w:rFonts w:ascii="Times New Roman" w:hAnsi="Times New Roman"/>
          <w:sz w:val="28"/>
          <w:szCs w:val="28"/>
        </w:rPr>
        <w:t>Поливка проезжей части улиц и площадей, тротуаров должна производиться только в наиболее жаркий период суток (с 12 до 16 часов) при температуре воздуха свыше 25 С. На улицах, отличающихся повышенной запыленностью, то есть с недостаточным уровнем благоустройства (отсутствие зеленых насаждений, не плотность швов покрытия и т.д.), поливку производят в первую очередь.</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9.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При производстве работ по уборке в летний период 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сбрасывать смет и мусор на газоны, в смотровые колодцы инженерных сетей, реки, водоемы, на проезжую часть улиц и тротуары;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сбивать потоками воды загрязнения, скапливающиеся на обочине дорог, смет и мусор на </w:t>
      </w:r>
      <w:proofErr w:type="gramStart"/>
      <w:r w:rsidRPr="00962BB3">
        <w:rPr>
          <w:rFonts w:ascii="Times New Roman" w:hAnsi="Times New Roman"/>
          <w:sz w:val="28"/>
          <w:szCs w:val="28"/>
        </w:rPr>
        <w:t>тротуары</w:t>
      </w:r>
      <w:proofErr w:type="gramEnd"/>
      <w:r w:rsidRPr="00962BB3">
        <w:rPr>
          <w:rFonts w:ascii="Times New Roman" w:hAnsi="Times New Roman"/>
          <w:sz w:val="28"/>
          <w:szCs w:val="28"/>
        </w:rPr>
        <w:t xml:space="preserve"> и газоны, остановки общественного транспорта, фасады зданий;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вывозить мусор в не отведенные для этих целей места;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перевозить грунт, мусор, сыпучие и распыляющиеся вещества и материалы без покрытия брезентом или другим материалом;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разводить костры для сжигания мусора, листвы, тары, отходов.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44</w:t>
      </w:r>
      <w:r w:rsidRPr="00962BB3">
        <w:rPr>
          <w:rFonts w:ascii="Times New Roman" w:hAnsi="Times New Roman"/>
          <w:sz w:val="28"/>
          <w:szCs w:val="28"/>
        </w:rPr>
        <w:t>.  Организация уборки в зимний период</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Период зимней уборки устанавливается с 1 ноября по 14 марта с учетом погодных условий. В зависимости от погодных условий (снег, мороз) сроки </w:t>
      </w:r>
      <w:r w:rsidRPr="00962BB3">
        <w:rPr>
          <w:rFonts w:ascii="Times New Roman" w:hAnsi="Times New Roman"/>
          <w:sz w:val="28"/>
          <w:szCs w:val="28"/>
        </w:rPr>
        <w:lastRenderedPageBreak/>
        <w:t xml:space="preserve">начала и окончания летней уборки изменяются </w:t>
      </w:r>
      <w:r>
        <w:rPr>
          <w:rFonts w:ascii="Times New Roman" w:hAnsi="Times New Roman"/>
          <w:sz w:val="28"/>
          <w:szCs w:val="28"/>
        </w:rPr>
        <w:t>в соответствии с распоряжением администрации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Уборка снега должна начинаться немедленно с начала снегопада и во избежание наката продолжаться до его окончания непрерывно.</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Во время снегопада организации и граждане обязаны производить очистку от снега и посыпку </w:t>
      </w:r>
      <w:proofErr w:type="spellStart"/>
      <w:r w:rsidRPr="00962BB3">
        <w:rPr>
          <w:rFonts w:ascii="Times New Roman" w:hAnsi="Times New Roman"/>
          <w:sz w:val="28"/>
          <w:szCs w:val="28"/>
        </w:rPr>
        <w:t>противогололедными</w:t>
      </w:r>
      <w:proofErr w:type="spellEnd"/>
      <w:r w:rsidRPr="00962BB3">
        <w:rPr>
          <w:rFonts w:ascii="Times New Roman" w:hAnsi="Times New Roman"/>
          <w:sz w:val="28"/>
          <w:szCs w:val="28"/>
        </w:rPr>
        <w:t xml:space="preserve"> материалами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Сброс снега на городские дороги, тротуары, газоны не допускается.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С начала снегопада, в первую очередь, обрабатываются </w:t>
      </w:r>
      <w:proofErr w:type="spellStart"/>
      <w:r w:rsidRPr="00962BB3">
        <w:rPr>
          <w:rFonts w:ascii="Times New Roman" w:hAnsi="Times New Roman"/>
          <w:sz w:val="28"/>
          <w:szCs w:val="28"/>
        </w:rPr>
        <w:t>противогололедными</w:t>
      </w:r>
      <w:proofErr w:type="spellEnd"/>
      <w:r w:rsidRPr="00962BB3">
        <w:rPr>
          <w:rFonts w:ascii="Times New Roman" w:hAnsi="Times New Roman"/>
          <w:sz w:val="28"/>
          <w:szCs w:val="28"/>
        </w:rPr>
        <w:t xml:space="preserve">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Применение в качестве </w:t>
      </w:r>
      <w:proofErr w:type="spellStart"/>
      <w:r w:rsidRPr="00962BB3">
        <w:rPr>
          <w:rFonts w:ascii="Times New Roman" w:hAnsi="Times New Roman"/>
          <w:sz w:val="28"/>
          <w:szCs w:val="28"/>
        </w:rPr>
        <w:t>противогололедного</w:t>
      </w:r>
      <w:proofErr w:type="spellEnd"/>
      <w:r w:rsidRPr="00962BB3">
        <w:rPr>
          <w:rFonts w:ascii="Times New Roman" w:hAnsi="Times New Roman"/>
          <w:sz w:val="28"/>
          <w:szCs w:val="28"/>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127724" w:rsidRPr="00962BB3" w:rsidRDefault="00127724" w:rsidP="00127724">
      <w:pPr>
        <w:pStyle w:val="15"/>
        <w:tabs>
          <w:tab w:val="left" w:pos="709"/>
        </w:tabs>
        <w:spacing w:after="0" w:line="240" w:lineRule="auto"/>
        <w:ind w:left="0" w:firstLine="567"/>
        <w:jc w:val="both"/>
        <w:outlineLvl w:val="1"/>
        <w:rPr>
          <w:rFonts w:ascii="Times New Roman" w:hAnsi="Times New Roman"/>
          <w:sz w:val="28"/>
          <w:szCs w:val="28"/>
        </w:rPr>
      </w:pPr>
      <w:r w:rsidRPr="00962BB3">
        <w:rPr>
          <w:rFonts w:ascii="Times New Roman" w:hAnsi="Times New Roman"/>
          <w:sz w:val="28"/>
          <w:szCs w:val="28"/>
        </w:rPr>
        <w:t xml:space="preserve">5. </w:t>
      </w:r>
      <w:r>
        <w:rPr>
          <w:rFonts w:ascii="Times New Roman" w:hAnsi="Times New Roman"/>
          <w:spacing w:val="2"/>
          <w:sz w:val="28"/>
          <w:szCs w:val="28"/>
          <w:shd w:val="clear" w:color="auto" w:fill="FFFFFF"/>
        </w:rPr>
        <w:t>З</w:t>
      </w:r>
      <w:r w:rsidRPr="0008222A">
        <w:rPr>
          <w:rFonts w:ascii="Times New Roman" w:hAnsi="Times New Roman"/>
          <w:spacing w:val="2"/>
          <w:sz w:val="28"/>
          <w:szCs w:val="28"/>
          <w:shd w:val="clear" w:color="auto" w:fill="FFFFFF"/>
        </w:rPr>
        <w:t xml:space="preserve">апрещается разбрасывание, и складирование снега на проезжей части элементов улично-дорожной сети, тротуарах, </w:t>
      </w:r>
      <w:proofErr w:type="spellStart"/>
      <w:r w:rsidRPr="0008222A">
        <w:rPr>
          <w:rFonts w:ascii="Times New Roman" w:hAnsi="Times New Roman"/>
          <w:spacing w:val="2"/>
          <w:sz w:val="28"/>
          <w:szCs w:val="28"/>
          <w:shd w:val="clear" w:color="auto" w:fill="FFFFFF"/>
        </w:rPr>
        <w:t>отмостках</w:t>
      </w:r>
      <w:proofErr w:type="spellEnd"/>
      <w:r w:rsidRPr="0008222A">
        <w:rPr>
          <w:rFonts w:ascii="Times New Roman" w:hAnsi="Times New Roman"/>
          <w:spacing w:val="2"/>
          <w:sz w:val="28"/>
          <w:szCs w:val="28"/>
          <w:shd w:val="clear" w:color="auto" w:fill="FFFFFF"/>
        </w:rPr>
        <w:t>, проездах, площадках, на территории площадок для размещения мусоросборников.</w:t>
      </w:r>
      <w:r>
        <w:rPr>
          <w:rFonts w:ascii="Times New Roman" w:hAnsi="Times New Roman"/>
          <w:spacing w:val="2"/>
          <w:sz w:val="28"/>
          <w:szCs w:val="28"/>
          <w:shd w:val="clear" w:color="auto" w:fill="FFFFFF"/>
        </w:rPr>
        <w:t xml:space="preserve"> </w:t>
      </w:r>
      <w:r w:rsidRPr="00962BB3">
        <w:rPr>
          <w:rFonts w:ascii="Times New Roman" w:hAnsi="Times New Roman"/>
          <w:sz w:val="28"/>
          <w:szCs w:val="28"/>
        </w:rPr>
        <w:t>Запрещается загромождать проезды и проходы укладкой снега и льда.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w:t>
      </w:r>
      <w:proofErr w:type="gramStart"/>
      <w:r w:rsidRPr="00962BB3">
        <w:rPr>
          <w:rFonts w:ascii="Times New Roman" w:hAnsi="Times New Roman"/>
          <w:sz w:val="28"/>
          <w:szCs w:val="28"/>
        </w:rPr>
        <w:t xml:space="preserve">Собственники (владельцы и (или) пользователи) зданий, сооружений, </w:t>
      </w:r>
      <w:r>
        <w:rPr>
          <w:rFonts w:ascii="Times New Roman" w:hAnsi="Times New Roman"/>
          <w:sz w:val="28"/>
          <w:szCs w:val="28"/>
        </w:rPr>
        <w:t xml:space="preserve">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w:t>
      </w:r>
      <w:r w:rsidRPr="00962BB3">
        <w:rPr>
          <w:rFonts w:ascii="Times New Roman" w:hAnsi="Times New Roman"/>
          <w:sz w:val="28"/>
          <w:szCs w:val="28"/>
        </w:rPr>
        <w:t>обязаны производить очистку кровель зданий (строений, сооружений) от снега, наледи, сосулек.</w:t>
      </w:r>
      <w:proofErr w:type="gramEnd"/>
      <w:r w:rsidRPr="00962BB3">
        <w:rPr>
          <w:rFonts w:ascii="Times New Roman" w:hAnsi="Times New Roman"/>
          <w:sz w:val="28"/>
          <w:szCs w:val="28"/>
        </w:rPr>
        <w:t xml:space="preserve"> Очистка кровель зданий на сторонах, выходящих на пешеходные зоны, от </w:t>
      </w:r>
      <w:proofErr w:type="spellStart"/>
      <w:r w:rsidRPr="00962BB3">
        <w:rPr>
          <w:rFonts w:ascii="Times New Roman" w:hAnsi="Times New Roman"/>
          <w:sz w:val="28"/>
          <w:szCs w:val="28"/>
        </w:rPr>
        <w:t>наледеобразований</w:t>
      </w:r>
      <w:proofErr w:type="spellEnd"/>
      <w:r w:rsidRPr="00962BB3">
        <w:rPr>
          <w:rFonts w:ascii="Times New Roman" w:hAnsi="Times New Roman"/>
          <w:sz w:val="28"/>
          <w:szCs w:val="28"/>
        </w:rPr>
        <w:t xml:space="preserve"> должна производиться немедленно по мере их образования с предварительной установкой ограждений опасных участков.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7. Очистка крыш зданий от снега, </w:t>
      </w:r>
      <w:proofErr w:type="spellStart"/>
      <w:r w:rsidRPr="00962BB3">
        <w:rPr>
          <w:rFonts w:ascii="Times New Roman" w:hAnsi="Times New Roman"/>
          <w:sz w:val="28"/>
          <w:szCs w:val="28"/>
        </w:rPr>
        <w:t>наледеобразований</w:t>
      </w:r>
      <w:proofErr w:type="spellEnd"/>
      <w:r w:rsidRPr="00962BB3">
        <w:rPr>
          <w:rFonts w:ascii="Times New Roman" w:hAnsi="Times New Roman"/>
          <w:sz w:val="28"/>
          <w:szCs w:val="28"/>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w:t>
      </w:r>
      <w:r w:rsidRPr="00962BB3">
        <w:rPr>
          <w:rFonts w:ascii="Times New Roman" w:hAnsi="Times New Roman"/>
          <w:sz w:val="28"/>
          <w:szCs w:val="28"/>
        </w:rPr>
        <w:lastRenderedPageBreak/>
        <w:t xml:space="preserve">сбрасывать снег, лед и мусор в воронки водосточных труб. </w:t>
      </w:r>
      <w:proofErr w:type="gramStart"/>
      <w:r w:rsidRPr="00962BB3">
        <w:rPr>
          <w:rFonts w:ascii="Times New Roman" w:hAnsi="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Специализированные организации, осуществляющие деятельность по содержанию и благоустройству дорог, обеспечивают завоз, заготовку и складирование необходимого количества </w:t>
      </w:r>
      <w:proofErr w:type="spellStart"/>
      <w:r w:rsidRPr="00962BB3">
        <w:rPr>
          <w:rFonts w:ascii="Times New Roman" w:hAnsi="Times New Roman"/>
          <w:sz w:val="28"/>
          <w:szCs w:val="28"/>
        </w:rPr>
        <w:t>противогололедных</w:t>
      </w:r>
      <w:proofErr w:type="spellEnd"/>
      <w:r w:rsidRPr="00962BB3">
        <w:rPr>
          <w:rFonts w:ascii="Times New Roman" w:hAnsi="Times New Roman"/>
          <w:sz w:val="28"/>
          <w:szCs w:val="28"/>
        </w:rPr>
        <w:t xml:space="preserve"> материалов.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43</w:t>
      </w:r>
      <w:r w:rsidRPr="00962BB3">
        <w:rPr>
          <w:rFonts w:ascii="Times New Roman" w:hAnsi="Times New Roman"/>
          <w:sz w:val="28"/>
          <w:szCs w:val="28"/>
        </w:rPr>
        <w:t xml:space="preserve">. Обеспечение чистоты и порядка на территории </w:t>
      </w:r>
      <w:r w:rsidRPr="0015100B">
        <w:rPr>
          <w:rFonts w:ascii="Times New Roman" w:hAnsi="Times New Roman"/>
          <w:sz w:val="28"/>
          <w:szCs w:val="28"/>
        </w:rPr>
        <w:t>городского поселения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Для обеспечения чистоты и порядка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утверждаются списки улиц, автомобильных дорог, бульваров, парков, дворовых, внутриквартальных территорий, подлежащих механизированной уборке, а также очередность их уборки в летний и зимний периоды года.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При уборке территории </w:t>
      </w:r>
      <w:r w:rsidRPr="00CC4F27">
        <w:rPr>
          <w:rFonts w:ascii="Times New Roman" w:hAnsi="Times New Roman"/>
          <w:sz w:val="28"/>
          <w:szCs w:val="28"/>
        </w:rPr>
        <w:t>городского поселения</w:t>
      </w:r>
      <w:r>
        <w:rPr>
          <w:rFonts w:ascii="Times New Roman" w:hAnsi="Times New Roman"/>
          <w:sz w:val="28"/>
          <w:szCs w:val="28"/>
        </w:rPr>
        <w:t xml:space="preserve"> </w:t>
      </w:r>
      <w:r w:rsidRPr="00962BB3">
        <w:rPr>
          <w:rFonts w:ascii="Times New Roman" w:hAnsi="Times New Roman"/>
          <w:sz w:val="28"/>
          <w:szCs w:val="28"/>
        </w:rPr>
        <w:t>в ночное время с 23 часов до 7 часов должны приниматься меры, предупреждающие шум.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Организации и граждане обязаны: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1) соблюдать чистоту и порядок на территории города, улицах, автомобильных дорогах, бульварах, в парках, дворовых, внутриквартальных территориях, на стадионах, катках, </w:t>
      </w:r>
      <w:r>
        <w:rPr>
          <w:rFonts w:ascii="Times New Roman" w:hAnsi="Times New Roman"/>
          <w:sz w:val="28"/>
          <w:szCs w:val="28"/>
        </w:rPr>
        <w:t>в</w:t>
      </w:r>
      <w:r w:rsidRPr="00962BB3">
        <w:rPr>
          <w:rFonts w:ascii="Times New Roman" w:hAnsi="Times New Roman"/>
          <w:sz w:val="28"/>
          <w:szCs w:val="28"/>
        </w:rPr>
        <w:t xml:space="preserve"> </w:t>
      </w:r>
      <w:r>
        <w:rPr>
          <w:rFonts w:ascii="Times New Roman" w:hAnsi="Times New Roman"/>
          <w:sz w:val="28"/>
          <w:szCs w:val="28"/>
        </w:rPr>
        <w:t>домах культуры</w:t>
      </w:r>
      <w:r w:rsidRPr="00962BB3">
        <w:rPr>
          <w:rFonts w:ascii="Times New Roman" w:hAnsi="Times New Roman"/>
          <w:sz w:val="28"/>
          <w:szCs w:val="28"/>
        </w:rPr>
        <w:t>,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2) обеспечивать своевременную и качественную уборку закрепленных и прилегающих территорий в соответствии с действующим законодательством и настоящими Правилами (в летний период - сбор и вывоз мусора, мытье, полив и стрижка газонов (высота травяного покрова не должна превышать 15 сантиметров), ликвидировать амброзию и иные карантинные растения, в зимний период - осуществлять очистку от снега, наледи, их вывоз, посыпку специальными составами);</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обеспечивать проведение </w:t>
      </w:r>
      <w:proofErr w:type="spellStart"/>
      <w:r w:rsidRPr="00962BB3">
        <w:rPr>
          <w:rFonts w:ascii="Times New Roman" w:hAnsi="Times New Roman"/>
          <w:sz w:val="28"/>
          <w:szCs w:val="28"/>
        </w:rPr>
        <w:t>дератизационных</w:t>
      </w:r>
      <w:proofErr w:type="spellEnd"/>
      <w:r w:rsidRPr="00962BB3">
        <w:rPr>
          <w:rFonts w:ascii="Times New Roman" w:hAnsi="Times New Roman"/>
          <w:sz w:val="28"/>
          <w:szCs w:val="28"/>
        </w:rPr>
        <w:t xml:space="preserve"> и дезинсекционных мероприятий на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обрабатывать </w:t>
      </w:r>
      <w:proofErr w:type="spellStart"/>
      <w:r w:rsidRPr="00962BB3">
        <w:rPr>
          <w:rFonts w:ascii="Times New Roman" w:hAnsi="Times New Roman"/>
          <w:sz w:val="28"/>
          <w:szCs w:val="28"/>
        </w:rPr>
        <w:t>противогололедными</w:t>
      </w:r>
      <w:proofErr w:type="spellEnd"/>
      <w:r w:rsidRPr="00962BB3">
        <w:rPr>
          <w:rFonts w:ascii="Times New Roman" w:hAnsi="Times New Roman"/>
          <w:sz w:val="28"/>
          <w:szCs w:val="28"/>
        </w:rPr>
        <w:t xml:space="preserve"> материалами подъездные пути, тротуары в зимний период, осуществлять полив в летний период объектов озеленения на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не допускать складирование и хранение строительных материалов, дров и т.д. вне дворовой территории индивидуальных жилых домов.</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4. Обязанность по организации и производству соответствующих </w:t>
      </w:r>
      <w:r w:rsidRPr="00324A5A">
        <w:rPr>
          <w:rFonts w:ascii="Times New Roman" w:hAnsi="Times New Roman"/>
          <w:sz w:val="28"/>
          <w:szCs w:val="28"/>
        </w:rPr>
        <w:t>уборочных работ возлагается: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324A5A">
        <w:rPr>
          <w:rFonts w:ascii="Times New Roman" w:hAnsi="Times New Roman"/>
          <w:sz w:val="28"/>
          <w:szCs w:val="28"/>
        </w:rPr>
        <w:t>1) 1) по организации очистки территории общего пользования, а также пустырей, оврагов, пойм рек, родников, водоемов,  уборке, в том числе механизированной мойке, поливке, подметанию проезжей части по всей ширине дорог местного значения, площадей, улиц и проездов городской дорожной сети, уборке обочин дорог, по организации уборки газонной части разделительных полос, организации уборки элементов обустройства автомобильных дорог</w:t>
      </w:r>
      <w:r w:rsidRPr="00324A5A">
        <w:rPr>
          <w:rFonts w:ascii="Times New Roman" w:hAnsi="Times New Roman"/>
          <w:b/>
          <w:sz w:val="28"/>
          <w:szCs w:val="28"/>
        </w:rPr>
        <w:t>,</w:t>
      </w:r>
      <w:r w:rsidRPr="00324A5A">
        <w:rPr>
          <w:rFonts w:ascii="Times New Roman" w:hAnsi="Times New Roman"/>
          <w:sz w:val="28"/>
          <w:szCs w:val="28"/>
        </w:rPr>
        <w:t xml:space="preserve"> находящихся в муниципальной собственности - на</w:t>
      </w:r>
      <w:proofErr w:type="gramEnd"/>
      <w:r w:rsidRPr="00324A5A">
        <w:rPr>
          <w:rFonts w:ascii="Times New Roman" w:hAnsi="Times New Roman"/>
          <w:sz w:val="28"/>
          <w:szCs w:val="28"/>
        </w:rPr>
        <w:t xml:space="preserve"> администрацию Елань-Коленовского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324A5A">
        <w:rPr>
          <w:rFonts w:ascii="Times New Roman" w:hAnsi="Times New Roman"/>
          <w:sz w:val="28"/>
          <w:szCs w:val="28"/>
        </w:rPr>
        <w:t>уборке, в том числе механизированной мойке, поливке, подметанию проезжей части по всей ширине дорог местного значения, площадей, улиц и проездов городской дорожной сети, уборке обочин дорог, по организации уборки газонной части разделительных полос, организации уборки элементов обустройства автомобильных дорог, находящихся в собственности субъекта Российской Федерации – на специализированную организацию, ответственную за производство данных работ.</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324A5A">
        <w:rPr>
          <w:rFonts w:ascii="Times New Roman" w:hAnsi="Times New Roman"/>
          <w:sz w:val="28"/>
          <w:szCs w:val="28"/>
        </w:rPr>
        <w:t>3) по уборке земельных участков многоквартирных жилых домов и содержанию иных объектов, предназначенных</w:t>
      </w:r>
      <w:r w:rsidRPr="00962BB3">
        <w:rPr>
          <w:rFonts w:ascii="Times New Roman" w:hAnsi="Times New Roman"/>
          <w:sz w:val="28"/>
          <w:szCs w:val="28"/>
        </w:rPr>
        <w:t xml:space="preserve"> для обслуживания, эксплуатации, благоустройства многоквартирных домов, а также дворовых (внутриквартальных) территорий - на </w:t>
      </w:r>
      <w:r>
        <w:rPr>
          <w:rFonts w:ascii="Times New Roman" w:hAnsi="Times New Roman"/>
          <w:sz w:val="28"/>
          <w:szCs w:val="28"/>
        </w:rPr>
        <w:t>собственников помещений в многоквартирных домах при непосредственным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w:t>
      </w:r>
      <w:r w:rsidRPr="00962BB3">
        <w:rPr>
          <w:rFonts w:ascii="Times New Roman" w:hAnsi="Times New Roman"/>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по уборке, поддержанию чистоты территорий автозаправочных комплексов, автозаправочных и </w:t>
      </w:r>
      <w:proofErr w:type="spellStart"/>
      <w:r w:rsidRPr="00962BB3">
        <w:rPr>
          <w:rFonts w:ascii="Times New Roman" w:hAnsi="Times New Roman"/>
          <w:sz w:val="28"/>
          <w:szCs w:val="28"/>
        </w:rPr>
        <w:t>автомоечных</w:t>
      </w:r>
      <w:proofErr w:type="spellEnd"/>
      <w:r w:rsidRPr="00962BB3">
        <w:rPr>
          <w:rFonts w:ascii="Times New Roman" w:hAnsi="Times New Roman"/>
          <w:sz w:val="28"/>
          <w:szCs w:val="28"/>
        </w:rPr>
        <w:t xml:space="preserve"> станций и подъездов к ним - на лиц, осуществляющих эксплуатацию указанных объектов (балансодержатели, арендаторы, собственники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127724" w:rsidRPr="00DF0D19"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 xml:space="preserve">6) по уборке железнодорожных и подъездных путей, тупиков, находящихся в черте города, в пределах полосы отвода и охранной зоны железной дороги, откосов, насыпей, подъездов, проходов через пути - на лиц, </w:t>
      </w:r>
      <w:r w:rsidRPr="00DF0D19">
        <w:rPr>
          <w:rFonts w:ascii="Times New Roman" w:hAnsi="Times New Roman"/>
          <w:sz w:val="28"/>
          <w:szCs w:val="28"/>
        </w:rPr>
        <w:t>осуществляющих эксплуатацию указанных объектов (балансодержатели, арендаторы, собственники и т.д.);</w:t>
      </w:r>
      <w:proofErr w:type="gramEnd"/>
    </w:p>
    <w:p w:rsidR="00127724" w:rsidRPr="00DF0D19" w:rsidRDefault="00127724" w:rsidP="00127724">
      <w:pPr>
        <w:autoSpaceDE w:val="0"/>
        <w:autoSpaceDN w:val="0"/>
        <w:adjustRightInd w:val="0"/>
        <w:spacing w:after="0" w:line="240" w:lineRule="auto"/>
        <w:ind w:firstLine="540"/>
        <w:jc w:val="both"/>
        <w:rPr>
          <w:rFonts w:ascii="Times New Roman" w:hAnsi="Times New Roman"/>
          <w:sz w:val="28"/>
          <w:szCs w:val="28"/>
        </w:rPr>
      </w:pPr>
      <w:r w:rsidRPr="00DF0D19">
        <w:rPr>
          <w:rFonts w:ascii="Times New Roman" w:hAnsi="Times New Roman"/>
          <w:sz w:val="28"/>
          <w:szCs w:val="28"/>
        </w:rPr>
        <w:t>7) по уборке остановочных пунктов общественного пассажирского транспорта городского поселени</w:t>
      </w:r>
      <w:proofErr w:type="gramStart"/>
      <w:r w:rsidRPr="00DF0D19">
        <w:rPr>
          <w:rFonts w:ascii="Times New Roman" w:hAnsi="Times New Roman"/>
          <w:sz w:val="28"/>
          <w:szCs w:val="28"/>
        </w:rPr>
        <w:t>я-</w:t>
      </w:r>
      <w:proofErr w:type="gramEnd"/>
      <w:r w:rsidRPr="00DF0D19">
        <w:rPr>
          <w:rFonts w:ascii="Times New Roman" w:hAnsi="Times New Roman"/>
          <w:sz w:val="28"/>
          <w:szCs w:val="28"/>
        </w:rPr>
        <w:t xml:space="preserve"> на органы администрации городского поселения , уполномоченные в сфере жилищно-коммунального хозяйства и благоустройства, за исключением остановок общественного пассажирского </w:t>
      </w:r>
      <w:r w:rsidRPr="00DF0D19">
        <w:rPr>
          <w:rFonts w:ascii="Times New Roman" w:hAnsi="Times New Roman"/>
          <w:sz w:val="28"/>
          <w:szCs w:val="28"/>
        </w:rPr>
        <w:lastRenderedPageBreak/>
        <w:t xml:space="preserve">транспорта городского </w:t>
      </w:r>
      <w:proofErr w:type="spellStart"/>
      <w:r w:rsidRPr="00DF0D19">
        <w:rPr>
          <w:rFonts w:ascii="Times New Roman" w:hAnsi="Times New Roman"/>
          <w:sz w:val="28"/>
          <w:szCs w:val="28"/>
        </w:rPr>
        <w:t>поселенияс</w:t>
      </w:r>
      <w:proofErr w:type="spellEnd"/>
      <w:r w:rsidRPr="00DF0D19">
        <w:rPr>
          <w:rFonts w:ascii="Times New Roman" w:hAnsi="Times New Roman"/>
          <w:sz w:val="28"/>
          <w:szCs w:val="28"/>
        </w:rPr>
        <w:t xml:space="preserve"> объектами социально-бытовой инфраструктуры;</w:t>
      </w:r>
    </w:p>
    <w:p w:rsidR="00127724" w:rsidRPr="00DF0D19" w:rsidRDefault="00127724" w:rsidP="00127724">
      <w:pPr>
        <w:pStyle w:val="af6"/>
        <w:ind w:right="4" w:firstLine="547"/>
        <w:jc w:val="both"/>
        <w:rPr>
          <w:sz w:val="28"/>
          <w:szCs w:val="28"/>
        </w:rPr>
      </w:pPr>
      <w:r w:rsidRPr="00DF0D19">
        <w:rPr>
          <w:sz w:val="28"/>
          <w:szCs w:val="28"/>
        </w:rPr>
        <w:t xml:space="preserve">8) по уборке остановок общественного пассажирского транспорта города  Лиски с объектами социально-бытовой инфраструктуры, прилегающих  к ним территорий (на расстоянии 5-и метров по периметру) - на владельцев объектов. Работы по уборке осуществляются по мере необходимости, но не реже двух раз в сутки; </w:t>
      </w:r>
    </w:p>
    <w:p w:rsidR="00127724" w:rsidRPr="00DF0D19" w:rsidRDefault="00127724" w:rsidP="00127724">
      <w:pPr>
        <w:pStyle w:val="af6"/>
        <w:ind w:right="4" w:firstLine="547"/>
        <w:jc w:val="both"/>
        <w:rPr>
          <w:sz w:val="28"/>
          <w:szCs w:val="28"/>
        </w:rPr>
      </w:pPr>
      <w:r w:rsidRPr="00DF0D19">
        <w:rPr>
          <w:sz w:val="28"/>
          <w:szCs w:val="28"/>
        </w:rPr>
        <w:t xml:space="preserve">9) уборку </w:t>
      </w:r>
      <w:proofErr w:type="spellStart"/>
      <w:r w:rsidRPr="00DF0D19">
        <w:rPr>
          <w:sz w:val="28"/>
          <w:szCs w:val="28"/>
        </w:rPr>
        <w:t>отстойно</w:t>
      </w:r>
      <w:proofErr w:type="spellEnd"/>
      <w:r w:rsidRPr="00DF0D19">
        <w:rPr>
          <w:sz w:val="28"/>
          <w:szCs w:val="28"/>
        </w:rPr>
        <w:t xml:space="preserve">-разворотных площадок, диспетчерских пунктов, конечных остановок общественного транспорта, а также прилегающих к ним территорий (на расстоянии пяти метров) обеспечивают владельцы, предприятия и организации, осуществляющие пассажирские перевозки и осуществляющие эксплуатацию данных объектов. </w:t>
      </w:r>
    </w:p>
    <w:p w:rsidR="00127724" w:rsidRPr="00DF0D19" w:rsidRDefault="00127724" w:rsidP="00127724">
      <w:pPr>
        <w:pStyle w:val="af6"/>
        <w:ind w:right="4" w:firstLine="547"/>
        <w:jc w:val="both"/>
        <w:rPr>
          <w:sz w:val="28"/>
          <w:szCs w:val="28"/>
        </w:rPr>
      </w:pPr>
      <w:proofErr w:type="gramStart"/>
      <w:r w:rsidRPr="00DF0D19">
        <w:rPr>
          <w:sz w:val="28"/>
          <w:szCs w:val="28"/>
        </w:rPr>
        <w:t xml:space="preserve">10) уборку территорий, прилегающих к трансформаторным и распределительным под 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w:t>
      </w:r>
      <w:r w:rsidRPr="00DF0D19">
        <w:rPr>
          <w:sz w:val="28"/>
          <w:szCs w:val="28"/>
        </w:rPr>
        <w:br/>
        <w:t>сооружения.</w:t>
      </w:r>
      <w:proofErr w:type="gramEnd"/>
      <w:r w:rsidRPr="00DF0D19">
        <w:rPr>
          <w:sz w:val="28"/>
          <w:szCs w:val="28"/>
        </w:rPr>
        <w:t xml:space="preserve"> При наличии ограждения - на расстоянии 5 метров от него. </w:t>
      </w:r>
    </w:p>
    <w:p w:rsidR="00127724" w:rsidRPr="00DF0D19" w:rsidRDefault="00127724" w:rsidP="00127724">
      <w:pPr>
        <w:autoSpaceDE w:val="0"/>
        <w:autoSpaceDN w:val="0"/>
        <w:adjustRightInd w:val="0"/>
        <w:spacing w:after="0" w:line="240" w:lineRule="auto"/>
        <w:ind w:firstLine="540"/>
        <w:jc w:val="both"/>
        <w:rPr>
          <w:rFonts w:ascii="Times New Roman" w:hAnsi="Times New Roman"/>
          <w:sz w:val="28"/>
          <w:szCs w:val="28"/>
        </w:rPr>
      </w:pPr>
      <w:r w:rsidRPr="00DF0D19">
        <w:rPr>
          <w:rFonts w:ascii="Times New Roman" w:hAnsi="Times New Roman"/>
          <w:sz w:val="28"/>
          <w:szCs w:val="28"/>
        </w:rPr>
        <w:t xml:space="preserve">11) по уборке территорий отдельно стоящих объектов рекламы, - на </w:t>
      </w:r>
      <w:proofErr w:type="spellStart"/>
      <w:r w:rsidRPr="00DF0D19">
        <w:rPr>
          <w:rFonts w:ascii="Times New Roman" w:hAnsi="Times New Roman"/>
          <w:sz w:val="28"/>
          <w:szCs w:val="28"/>
        </w:rPr>
        <w:t>рекламораспространителей</w:t>
      </w:r>
      <w:proofErr w:type="spellEnd"/>
      <w:r w:rsidRPr="00DF0D19">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2</w:t>
      </w:r>
      <w:r w:rsidRPr="00962BB3">
        <w:rPr>
          <w:rFonts w:ascii="Times New Roman" w:hAnsi="Times New Roman"/>
          <w:sz w:val="28"/>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3</w:t>
      </w:r>
      <w:r w:rsidRPr="00962BB3">
        <w:rPr>
          <w:rFonts w:ascii="Times New Roman" w:hAnsi="Times New Roman"/>
          <w:sz w:val="28"/>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127724" w:rsidRPr="00C00DCC" w:rsidRDefault="00127724" w:rsidP="00127724">
      <w:pPr>
        <w:pStyle w:val="af6"/>
        <w:ind w:right="4" w:firstLine="547"/>
        <w:jc w:val="both"/>
        <w:rPr>
          <w:sz w:val="28"/>
          <w:szCs w:val="28"/>
        </w:rPr>
      </w:pPr>
      <w:r>
        <w:rPr>
          <w:sz w:val="28"/>
          <w:szCs w:val="28"/>
        </w:rPr>
        <w:t>14</w:t>
      </w:r>
      <w:r w:rsidRPr="00343BD5">
        <w:rPr>
          <w:sz w:val="28"/>
          <w:szCs w:val="28"/>
        </w:rPr>
        <w:t>) у</w:t>
      </w:r>
      <w:r w:rsidRPr="00343BD5">
        <w:rPr>
          <w:color w:val="293933"/>
          <w:sz w:val="28"/>
          <w:szCs w:val="28"/>
        </w:rPr>
        <w:t>борку территорий парков, скверов, бульваров, газонов</w:t>
      </w:r>
      <w:r w:rsidRPr="00343BD5">
        <w:rPr>
          <w:color w:val="4D5C57"/>
          <w:sz w:val="28"/>
          <w:szCs w:val="28"/>
        </w:rPr>
        <w:t xml:space="preserve">, </w:t>
      </w:r>
      <w:r w:rsidRPr="00343BD5">
        <w:rPr>
          <w:color w:val="293933"/>
          <w:sz w:val="28"/>
          <w:szCs w:val="28"/>
        </w:rPr>
        <w:t>кл</w:t>
      </w:r>
      <w:r w:rsidRPr="00343BD5">
        <w:rPr>
          <w:color w:val="4D5C57"/>
          <w:sz w:val="28"/>
          <w:szCs w:val="28"/>
        </w:rPr>
        <w:t>у</w:t>
      </w:r>
      <w:r w:rsidRPr="00343BD5">
        <w:rPr>
          <w:color w:val="293933"/>
          <w:sz w:val="28"/>
          <w:szCs w:val="28"/>
        </w:rPr>
        <w:t>мб</w:t>
      </w:r>
      <w:r w:rsidRPr="00343BD5">
        <w:rPr>
          <w:color w:val="4D5C57"/>
          <w:sz w:val="28"/>
          <w:szCs w:val="28"/>
        </w:rPr>
        <w:t xml:space="preserve">, </w:t>
      </w:r>
      <w:r w:rsidRPr="00C00DCC">
        <w:rPr>
          <w:sz w:val="28"/>
          <w:szCs w:val="28"/>
        </w:rPr>
        <w:t xml:space="preserve">цветников обеспечивают землепользователи территорий, подрядные организации на договорной основе или администрация </w:t>
      </w:r>
      <w:r>
        <w:rPr>
          <w:sz w:val="28"/>
          <w:szCs w:val="28"/>
        </w:rPr>
        <w:t>Елань-Коленовского городского поселения</w:t>
      </w:r>
      <w:r w:rsidRPr="00C00DCC">
        <w:rPr>
          <w:sz w:val="28"/>
          <w:szCs w:val="28"/>
        </w:rPr>
        <w:t xml:space="preserve">. </w:t>
      </w:r>
    </w:p>
    <w:p w:rsidR="00127724" w:rsidRPr="00C00DCC" w:rsidRDefault="00127724" w:rsidP="00127724">
      <w:pPr>
        <w:pStyle w:val="af6"/>
        <w:ind w:right="4" w:firstLine="547"/>
        <w:jc w:val="both"/>
        <w:rPr>
          <w:sz w:val="28"/>
          <w:szCs w:val="28"/>
        </w:rPr>
      </w:pPr>
      <w:r w:rsidRPr="00C00DCC">
        <w:rPr>
          <w:sz w:val="28"/>
          <w:szCs w:val="28"/>
        </w:rPr>
        <w:t xml:space="preserve">15) уборка территорий,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 </w:t>
      </w:r>
    </w:p>
    <w:p w:rsidR="00127724" w:rsidRPr="00C00DCC" w:rsidRDefault="00127724" w:rsidP="00127724">
      <w:pPr>
        <w:pStyle w:val="af6"/>
        <w:tabs>
          <w:tab w:val="left" w:pos="1090"/>
        </w:tabs>
        <w:ind w:firstLine="426"/>
        <w:jc w:val="both"/>
        <w:rPr>
          <w:sz w:val="28"/>
          <w:szCs w:val="28"/>
        </w:rPr>
      </w:pPr>
      <w:r w:rsidRPr="00C00DCC">
        <w:rPr>
          <w:sz w:val="28"/>
          <w:szCs w:val="28"/>
        </w:rPr>
        <w:t xml:space="preserve"> 16)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 </w:t>
      </w:r>
    </w:p>
    <w:p w:rsidR="00127724" w:rsidRPr="00962BB3" w:rsidRDefault="00127724" w:rsidP="00127724">
      <w:pPr>
        <w:pStyle w:val="af6"/>
        <w:ind w:right="4" w:firstLine="547"/>
        <w:jc w:val="both"/>
        <w:rPr>
          <w:sz w:val="28"/>
          <w:szCs w:val="28"/>
        </w:rPr>
      </w:pPr>
      <w:r w:rsidRPr="00C00DCC">
        <w:rPr>
          <w:sz w:val="28"/>
          <w:szCs w:val="28"/>
        </w:rPr>
        <w:t>17) тротуары, дворовые территории, внутриквартальные проезды, прилегающие к реконструируемым и (или) ремонтируемым домам, до момента сдачи заказчику выстроенного или отремонтированного объекта обслуживаютс</w:t>
      </w:r>
      <w:proofErr w:type="gramStart"/>
      <w:r w:rsidRPr="00C00DCC">
        <w:rPr>
          <w:sz w:val="28"/>
          <w:szCs w:val="28"/>
        </w:rPr>
        <w:t>я(</w:t>
      </w:r>
      <w:proofErr w:type="gramEnd"/>
      <w:r w:rsidRPr="00C00DCC">
        <w:rPr>
          <w:sz w:val="28"/>
          <w:szCs w:val="28"/>
        </w:rPr>
        <w:t xml:space="preserve">убираются) организациями, ведущими реконструкцию и (или) </w:t>
      </w:r>
      <w:r w:rsidRPr="00C00DCC">
        <w:rPr>
          <w:sz w:val="28"/>
          <w:szCs w:val="28"/>
        </w:rPr>
        <w:lastRenderedPageBreak/>
        <w:t>ремонт. При</w:t>
      </w:r>
      <w:r w:rsidRPr="00962BB3">
        <w:rPr>
          <w:sz w:val="28"/>
          <w:szCs w:val="28"/>
        </w:rPr>
        <w:t xml:space="preserve"> очистке смотровых колодцев, подземных коммуникаций грунт, мусор, нечистоты складируются в специальную тару с немедленным вывозом силами организаций, выполняющих работы.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5.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запрещается: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слив воды на тротуары, газоны, проезжую часть дороги, а при производстве аварийных работ разрешается только по специальным отводам или шлангам в близлежащие колодцы фекальной канализации с одновременным уведомлением владельцев коммуникаций;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стоянка разукомплектованных автотранспортных средств вне специально отведенных мест;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6)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w:t>
      </w:r>
      <w:proofErr w:type="gramStart"/>
      <w:r w:rsidRPr="00962BB3">
        <w:rPr>
          <w:rFonts w:ascii="Times New Roman" w:hAnsi="Times New Roman"/>
          <w:sz w:val="28"/>
          <w:szCs w:val="28"/>
        </w:rPr>
        <w:t>других</w:t>
      </w:r>
      <w:proofErr w:type="gramEnd"/>
      <w:r w:rsidRPr="00962BB3">
        <w:rPr>
          <w:rFonts w:ascii="Times New Roman" w:hAnsi="Times New Roman"/>
          <w:sz w:val="28"/>
          <w:szCs w:val="28"/>
        </w:rPr>
        <w:t xml:space="preserve"> не предназначенных для этого местах;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города;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и площадей города, в лесополосах и на пустырях;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9) выброс мусора, иных отходов из сборников отходов, а также из </w:t>
      </w:r>
      <w:proofErr w:type="spellStart"/>
      <w:r w:rsidRPr="00962BB3">
        <w:rPr>
          <w:rFonts w:ascii="Times New Roman" w:hAnsi="Times New Roman"/>
          <w:sz w:val="28"/>
          <w:szCs w:val="28"/>
        </w:rPr>
        <w:t>мусоровозного</w:t>
      </w:r>
      <w:proofErr w:type="spellEnd"/>
      <w:r w:rsidRPr="00962BB3">
        <w:rPr>
          <w:rFonts w:ascii="Times New Roman" w:hAnsi="Times New Roman"/>
          <w:sz w:val="28"/>
          <w:szCs w:val="28"/>
        </w:rPr>
        <w:t xml:space="preserve"> 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накопление, складирование тары возле торговых объектов, во дворах и других необорудованных для хранения местах;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11) сброс мусора, иных отходов вне специально отведенных для этого мест (контейнеров и урн), в том числе сброс гражданами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в общественных местах мелких отходов (оберток, тары, упаковок, шелухи, окурков и т.п.);</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12) дезинфекция металлических емкостей, контейнеров </w:t>
      </w:r>
      <w:proofErr w:type="spellStart"/>
      <w:r w:rsidRPr="00962BB3">
        <w:rPr>
          <w:rFonts w:ascii="Times New Roman" w:hAnsi="Times New Roman"/>
          <w:sz w:val="28"/>
          <w:szCs w:val="28"/>
        </w:rPr>
        <w:t>хлорактивными</w:t>
      </w:r>
      <w:proofErr w:type="spellEnd"/>
      <w:r w:rsidRPr="00962BB3">
        <w:rPr>
          <w:rFonts w:ascii="Times New Roman" w:hAnsi="Times New Roman"/>
          <w:sz w:val="28"/>
          <w:szCs w:val="28"/>
        </w:rPr>
        <w:t xml:space="preserve"> веществами и их растворами;</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слив хозяйственно-бытовых стоков в ливневую канализацию, придорожные кюветы, русла рек, по релье</w:t>
      </w:r>
      <w:r>
        <w:rPr>
          <w:rFonts w:ascii="Times New Roman" w:hAnsi="Times New Roman"/>
          <w:sz w:val="28"/>
          <w:szCs w:val="28"/>
        </w:rPr>
        <w:t>фу местности на территорию улиц;</w:t>
      </w:r>
    </w:p>
    <w:p w:rsidR="00127724" w:rsidRPr="00343BD5" w:rsidRDefault="00127724" w:rsidP="00127724">
      <w:pPr>
        <w:pStyle w:val="af6"/>
        <w:spacing w:line="278" w:lineRule="exact"/>
        <w:ind w:firstLine="567"/>
        <w:rPr>
          <w:color w:val="293933"/>
          <w:sz w:val="28"/>
          <w:szCs w:val="28"/>
        </w:rPr>
      </w:pPr>
      <w:r w:rsidRPr="00343BD5">
        <w:rPr>
          <w:sz w:val="28"/>
          <w:szCs w:val="28"/>
        </w:rPr>
        <w:t xml:space="preserve">14) </w:t>
      </w:r>
      <w:r w:rsidRPr="00343BD5">
        <w:rPr>
          <w:color w:val="293933"/>
          <w:sz w:val="28"/>
          <w:szCs w:val="28"/>
        </w:rPr>
        <w:t>вынос грунта и грязи колесами автотранспорта на городскую улично-</w:t>
      </w:r>
      <w:r w:rsidRPr="00343BD5">
        <w:rPr>
          <w:color w:val="293933"/>
          <w:sz w:val="28"/>
          <w:szCs w:val="28"/>
        </w:rPr>
        <w:lastRenderedPageBreak/>
        <w:t xml:space="preserve">дорожную сеть;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44</w:t>
      </w:r>
      <w:r w:rsidRPr="00962BB3">
        <w:rPr>
          <w:rFonts w:ascii="Times New Roman" w:hAnsi="Times New Roman"/>
          <w:sz w:val="28"/>
          <w:szCs w:val="28"/>
        </w:rPr>
        <w:t>. Прилегающая территория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Границы прилегающей территории определяются в следующем порядке: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а)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до края проезжей части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б)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w:t>
      </w:r>
      <w:r>
        <w:rPr>
          <w:rFonts w:ascii="Times New Roman" w:hAnsi="Times New Roman"/>
          <w:sz w:val="28"/>
          <w:szCs w:val="28"/>
        </w:rPr>
        <w:t xml:space="preserve"> на всю ширину улицы, включая 5 </w:t>
      </w:r>
      <w:r w:rsidRPr="00962BB3">
        <w:rPr>
          <w:rFonts w:ascii="Times New Roman" w:hAnsi="Times New Roman"/>
          <w:sz w:val="28"/>
          <w:szCs w:val="28"/>
        </w:rPr>
        <w:t>м</w:t>
      </w:r>
      <w:r>
        <w:rPr>
          <w:rFonts w:ascii="Times New Roman" w:hAnsi="Times New Roman"/>
          <w:sz w:val="28"/>
          <w:szCs w:val="28"/>
        </w:rPr>
        <w:t>етров</w:t>
      </w:r>
      <w:r w:rsidRPr="00962BB3">
        <w:rPr>
          <w:rFonts w:ascii="Times New Roman" w:hAnsi="Times New Roman"/>
          <w:sz w:val="28"/>
          <w:szCs w:val="28"/>
        </w:rPr>
        <w:t xml:space="preserve"> за проезжей частью;</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w:t>
      </w:r>
      <w:r>
        <w:rPr>
          <w:rFonts w:ascii="Times New Roman" w:hAnsi="Times New Roman"/>
          <w:sz w:val="28"/>
          <w:szCs w:val="28"/>
        </w:rPr>
        <w:t>или) пешеходной зоны, включая 5</w:t>
      </w:r>
      <w:r w:rsidRPr="00962BB3">
        <w:rPr>
          <w:rFonts w:ascii="Times New Roman" w:hAnsi="Times New Roman"/>
          <w:sz w:val="28"/>
          <w:szCs w:val="28"/>
        </w:rPr>
        <w:t xml:space="preserve"> метровую зеленую зону;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для некапитальных объектов торговли, общественного питания и бытового обслу</w:t>
      </w:r>
      <w:r>
        <w:rPr>
          <w:rFonts w:ascii="Times New Roman" w:hAnsi="Times New Roman"/>
          <w:sz w:val="28"/>
          <w:szCs w:val="28"/>
        </w:rPr>
        <w:t>живания населения - в радиусе 5</w:t>
      </w:r>
      <w:r w:rsidRPr="00962BB3">
        <w:rPr>
          <w:rFonts w:ascii="Times New Roman" w:hAnsi="Times New Roman"/>
          <w:sz w:val="28"/>
          <w:szCs w:val="28"/>
        </w:rPr>
        <w:t xml:space="preserve"> метров от границы земельного участка, занятого этим объектом;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е) для строительных </w:t>
      </w:r>
      <w:r>
        <w:rPr>
          <w:rFonts w:ascii="Times New Roman" w:hAnsi="Times New Roman"/>
          <w:sz w:val="28"/>
          <w:szCs w:val="28"/>
        </w:rPr>
        <w:t>площадок - территория шириной 10</w:t>
      </w:r>
      <w:r w:rsidRPr="00962BB3">
        <w:rPr>
          <w:rFonts w:ascii="Times New Roman" w:hAnsi="Times New Roman"/>
          <w:sz w:val="28"/>
          <w:szCs w:val="28"/>
        </w:rPr>
        <w:t xml:space="preserve"> м</w:t>
      </w:r>
      <w:r>
        <w:rPr>
          <w:rFonts w:ascii="Times New Roman" w:hAnsi="Times New Roman"/>
          <w:sz w:val="28"/>
          <w:szCs w:val="28"/>
        </w:rPr>
        <w:t>етров</w:t>
      </w:r>
      <w:r w:rsidRPr="00962BB3">
        <w:rPr>
          <w:rFonts w:ascii="Times New Roman" w:hAnsi="Times New Roman"/>
          <w:sz w:val="28"/>
          <w:szCs w:val="28"/>
        </w:rPr>
        <w:t xml:space="preserve"> от ограждения стройки и по всему периметру, кроме прилегающей территории иных объектов;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ж) для площадок под установку мусоросборников (контейнерных п</w:t>
      </w:r>
      <w:r>
        <w:rPr>
          <w:rFonts w:ascii="Times New Roman" w:hAnsi="Times New Roman"/>
          <w:sz w:val="28"/>
          <w:szCs w:val="28"/>
        </w:rPr>
        <w:t>лощадок) - территория шириной 10</w:t>
      </w:r>
      <w:r w:rsidRPr="00962BB3">
        <w:rPr>
          <w:rFonts w:ascii="Times New Roman" w:hAnsi="Times New Roman"/>
          <w:sz w:val="28"/>
          <w:szCs w:val="28"/>
        </w:rPr>
        <w:t xml:space="preserve"> м</w:t>
      </w:r>
      <w:r>
        <w:rPr>
          <w:rFonts w:ascii="Times New Roman" w:hAnsi="Times New Roman"/>
          <w:sz w:val="28"/>
          <w:szCs w:val="28"/>
        </w:rPr>
        <w:t>етров</w:t>
      </w:r>
      <w:r w:rsidRPr="00962BB3">
        <w:rPr>
          <w:rFonts w:ascii="Times New Roman" w:hAnsi="Times New Roman"/>
          <w:sz w:val="28"/>
          <w:szCs w:val="28"/>
        </w:rPr>
        <w:t xml:space="preserve"> от ограждения площадки и по всему периметру.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Объекты, граничащие с рекреационными зонами, зонами отдыха, пустырями имеют п</w:t>
      </w:r>
      <w:r>
        <w:rPr>
          <w:rFonts w:ascii="Times New Roman" w:hAnsi="Times New Roman"/>
          <w:sz w:val="28"/>
          <w:szCs w:val="28"/>
        </w:rPr>
        <w:t>рилегающую территорию шириной 10</w:t>
      </w:r>
      <w:r w:rsidRPr="00962BB3">
        <w:rPr>
          <w:rFonts w:ascii="Times New Roman" w:hAnsi="Times New Roman"/>
          <w:sz w:val="28"/>
          <w:szCs w:val="28"/>
        </w:rPr>
        <w:t xml:space="preserve"> м</w:t>
      </w:r>
      <w:r>
        <w:rPr>
          <w:rFonts w:ascii="Times New Roman" w:hAnsi="Times New Roman"/>
          <w:sz w:val="28"/>
          <w:szCs w:val="28"/>
        </w:rPr>
        <w:t xml:space="preserve">етров </w:t>
      </w:r>
      <w:r w:rsidRPr="00962BB3">
        <w:rPr>
          <w:rFonts w:ascii="Times New Roman" w:hAnsi="Times New Roman"/>
          <w:sz w:val="28"/>
          <w:szCs w:val="28"/>
        </w:rPr>
        <w:t xml:space="preserve"> от границы земельного участка (собственного ограждения).</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Уборка и санитарная очистка прилегающей территории производится по мере необходимости, но не реже одного раза в месяц.</w:t>
      </w:r>
    </w:p>
    <w:p w:rsidR="00127724" w:rsidRDefault="00127724" w:rsidP="00127724">
      <w:pPr>
        <w:pStyle w:val="af6"/>
        <w:spacing w:line="273" w:lineRule="exact"/>
        <w:ind w:left="508" w:right="2169" w:firstLine="2443"/>
        <w:rPr>
          <w:b/>
          <w:bCs/>
          <w:color w:val="01140C"/>
          <w:sz w:val="23"/>
          <w:szCs w:val="23"/>
        </w:rPr>
      </w:pPr>
    </w:p>
    <w:p w:rsidR="00127724" w:rsidRDefault="00127724" w:rsidP="00127724">
      <w:pPr>
        <w:pStyle w:val="af6"/>
        <w:spacing w:line="273" w:lineRule="exact"/>
        <w:ind w:right="2169"/>
        <w:jc w:val="center"/>
        <w:rPr>
          <w:bCs/>
          <w:color w:val="01140C"/>
          <w:sz w:val="28"/>
          <w:szCs w:val="28"/>
        </w:rPr>
      </w:pPr>
      <w:r>
        <w:rPr>
          <w:sz w:val="28"/>
          <w:szCs w:val="28"/>
        </w:rPr>
        <w:t xml:space="preserve">      </w:t>
      </w:r>
      <w:r w:rsidRPr="00962BB3">
        <w:rPr>
          <w:sz w:val="28"/>
          <w:szCs w:val="28"/>
        </w:rPr>
        <w:t>Статья</w:t>
      </w:r>
      <w:r w:rsidRPr="00C06810">
        <w:rPr>
          <w:bCs/>
          <w:color w:val="01140C"/>
          <w:sz w:val="28"/>
          <w:szCs w:val="28"/>
        </w:rPr>
        <w:t xml:space="preserve"> </w:t>
      </w:r>
      <w:r>
        <w:rPr>
          <w:bCs/>
          <w:color w:val="01140C"/>
          <w:sz w:val="28"/>
          <w:szCs w:val="28"/>
        </w:rPr>
        <w:t>45</w:t>
      </w:r>
      <w:r w:rsidRPr="00C06810">
        <w:rPr>
          <w:bCs/>
          <w:color w:val="01140C"/>
          <w:sz w:val="28"/>
          <w:szCs w:val="28"/>
        </w:rPr>
        <w:t>.  Со</w:t>
      </w:r>
      <w:r w:rsidRPr="00C06810">
        <w:rPr>
          <w:bCs/>
          <w:color w:val="1E2D27"/>
          <w:sz w:val="28"/>
          <w:szCs w:val="28"/>
        </w:rPr>
        <w:t>д</w:t>
      </w:r>
      <w:r w:rsidRPr="00C06810">
        <w:rPr>
          <w:bCs/>
          <w:color w:val="01140C"/>
          <w:sz w:val="28"/>
          <w:szCs w:val="28"/>
        </w:rPr>
        <w:t xml:space="preserve">ержание </w:t>
      </w:r>
      <w:r w:rsidRPr="00C06810">
        <w:rPr>
          <w:bCs/>
          <w:color w:val="1E2D27"/>
          <w:sz w:val="28"/>
          <w:szCs w:val="28"/>
        </w:rPr>
        <w:t>те</w:t>
      </w:r>
      <w:r w:rsidRPr="00C06810">
        <w:rPr>
          <w:bCs/>
          <w:color w:val="01140C"/>
          <w:sz w:val="28"/>
          <w:szCs w:val="28"/>
        </w:rPr>
        <w:t>рр</w:t>
      </w:r>
      <w:r w:rsidRPr="00C06810">
        <w:rPr>
          <w:bCs/>
          <w:color w:val="1E2D27"/>
          <w:sz w:val="28"/>
          <w:szCs w:val="28"/>
        </w:rPr>
        <w:t>ито</w:t>
      </w:r>
      <w:r w:rsidRPr="00C06810">
        <w:rPr>
          <w:bCs/>
          <w:color w:val="01140C"/>
          <w:sz w:val="28"/>
          <w:szCs w:val="28"/>
        </w:rPr>
        <w:t>р</w:t>
      </w:r>
      <w:r w:rsidRPr="00C06810">
        <w:rPr>
          <w:bCs/>
          <w:color w:val="1E2D27"/>
          <w:sz w:val="28"/>
          <w:szCs w:val="28"/>
        </w:rPr>
        <w:t>ий ча</w:t>
      </w:r>
      <w:r w:rsidRPr="00C06810">
        <w:rPr>
          <w:bCs/>
          <w:color w:val="01140C"/>
          <w:sz w:val="28"/>
          <w:szCs w:val="28"/>
        </w:rPr>
        <w:t>с</w:t>
      </w:r>
      <w:r w:rsidRPr="00C06810">
        <w:rPr>
          <w:bCs/>
          <w:color w:val="1E2D27"/>
          <w:sz w:val="28"/>
          <w:szCs w:val="28"/>
        </w:rPr>
        <w:t>т</w:t>
      </w:r>
      <w:r w:rsidRPr="00C06810">
        <w:rPr>
          <w:bCs/>
          <w:color w:val="01140C"/>
          <w:sz w:val="28"/>
          <w:szCs w:val="28"/>
        </w:rPr>
        <w:t>ного сектора</w:t>
      </w:r>
    </w:p>
    <w:p w:rsidR="00127724" w:rsidRPr="00C06810" w:rsidRDefault="00127724" w:rsidP="00127724">
      <w:pPr>
        <w:pStyle w:val="af6"/>
        <w:ind w:right="2169"/>
        <w:jc w:val="center"/>
        <w:rPr>
          <w:color w:val="01140C"/>
          <w:sz w:val="28"/>
          <w:szCs w:val="28"/>
        </w:rPr>
      </w:pPr>
      <w:r w:rsidRPr="00C06810">
        <w:rPr>
          <w:bCs/>
          <w:color w:val="01140C"/>
          <w:sz w:val="28"/>
          <w:szCs w:val="28"/>
        </w:rPr>
        <w:t xml:space="preserve"> </w:t>
      </w:r>
      <w:r w:rsidRPr="00C06810">
        <w:rPr>
          <w:bCs/>
          <w:color w:val="01140C"/>
          <w:sz w:val="28"/>
          <w:szCs w:val="28"/>
        </w:rPr>
        <w:br/>
      </w:r>
      <w:r w:rsidRPr="00C06810">
        <w:rPr>
          <w:color w:val="1E2D27"/>
          <w:sz w:val="28"/>
          <w:szCs w:val="28"/>
        </w:rPr>
        <w:t>Жители</w:t>
      </w:r>
      <w:r>
        <w:rPr>
          <w:color w:val="1E2D27"/>
          <w:sz w:val="28"/>
          <w:szCs w:val="28"/>
        </w:rPr>
        <w:t xml:space="preserve"> индивидуальных</w:t>
      </w:r>
      <w:r w:rsidRPr="00C06810">
        <w:rPr>
          <w:color w:val="1E2D27"/>
          <w:sz w:val="28"/>
          <w:szCs w:val="28"/>
        </w:rPr>
        <w:t xml:space="preserve"> жилы</w:t>
      </w:r>
      <w:r>
        <w:rPr>
          <w:color w:val="1E2D27"/>
          <w:sz w:val="28"/>
          <w:szCs w:val="28"/>
        </w:rPr>
        <w:t>х</w:t>
      </w:r>
      <w:r w:rsidRPr="00C06810">
        <w:rPr>
          <w:color w:val="1E2D27"/>
          <w:sz w:val="28"/>
          <w:szCs w:val="28"/>
        </w:rPr>
        <w:t xml:space="preserve"> дом</w:t>
      </w:r>
      <w:r>
        <w:rPr>
          <w:color w:val="1E2D27"/>
          <w:sz w:val="28"/>
          <w:szCs w:val="28"/>
        </w:rPr>
        <w:t>ов обязаны</w:t>
      </w:r>
      <w:r w:rsidRPr="00C06810">
        <w:rPr>
          <w:color w:val="01140C"/>
          <w:sz w:val="28"/>
          <w:szCs w:val="28"/>
        </w:rPr>
        <w:t>:</w:t>
      </w:r>
    </w:p>
    <w:p w:rsidR="00127724" w:rsidRPr="00C06810" w:rsidRDefault="00127724" w:rsidP="00127724">
      <w:pPr>
        <w:pStyle w:val="af6"/>
        <w:ind w:right="278" w:firstLine="537"/>
        <w:jc w:val="both"/>
        <w:rPr>
          <w:color w:val="1E2D27"/>
          <w:sz w:val="28"/>
          <w:szCs w:val="28"/>
        </w:rPr>
      </w:pPr>
      <w:r w:rsidRPr="00C06810">
        <w:rPr>
          <w:color w:val="1E2D27"/>
          <w:sz w:val="28"/>
          <w:szCs w:val="28"/>
        </w:rPr>
        <w:t xml:space="preserve">1.Убирать территорию на участках домовладения и прилегающие к </w:t>
      </w:r>
      <w:r w:rsidRPr="00C06810">
        <w:rPr>
          <w:color w:val="1E2D27"/>
          <w:sz w:val="28"/>
          <w:szCs w:val="28"/>
        </w:rPr>
        <w:lastRenderedPageBreak/>
        <w:t>домам</w:t>
      </w:r>
      <w:r>
        <w:rPr>
          <w:color w:val="1E2D27"/>
          <w:sz w:val="28"/>
          <w:szCs w:val="28"/>
        </w:rPr>
        <w:t xml:space="preserve"> </w:t>
      </w:r>
      <w:r w:rsidRPr="00C06810">
        <w:rPr>
          <w:color w:val="1E2D27"/>
          <w:sz w:val="28"/>
          <w:szCs w:val="28"/>
        </w:rPr>
        <w:t xml:space="preserve">тротуары, совмещенные с </w:t>
      </w:r>
      <w:proofErr w:type="spellStart"/>
      <w:r w:rsidRPr="00C06810">
        <w:rPr>
          <w:color w:val="1E2D27"/>
          <w:sz w:val="28"/>
          <w:szCs w:val="28"/>
        </w:rPr>
        <w:t>отмосткой</w:t>
      </w:r>
      <w:proofErr w:type="spellEnd"/>
      <w:r w:rsidRPr="00C06810">
        <w:rPr>
          <w:color w:val="1E2D27"/>
          <w:sz w:val="28"/>
          <w:szCs w:val="28"/>
        </w:rPr>
        <w:t xml:space="preserve">. </w:t>
      </w:r>
    </w:p>
    <w:p w:rsidR="00127724" w:rsidRPr="00C06810" w:rsidRDefault="00127724" w:rsidP="00127724">
      <w:pPr>
        <w:pStyle w:val="af6"/>
        <w:ind w:right="5" w:firstLine="523"/>
        <w:jc w:val="both"/>
        <w:rPr>
          <w:color w:val="1E2D27"/>
          <w:sz w:val="28"/>
          <w:szCs w:val="28"/>
        </w:rPr>
      </w:pPr>
      <w:r w:rsidRPr="00C06810">
        <w:rPr>
          <w:color w:val="1E2D27"/>
          <w:sz w:val="28"/>
          <w:szCs w:val="28"/>
        </w:rPr>
        <w:t>2. Осуществлять работы по уходу за зелеными насаждениями, растущими</w:t>
      </w:r>
      <w:r>
        <w:rPr>
          <w:color w:val="1E2D27"/>
          <w:sz w:val="28"/>
          <w:szCs w:val="28"/>
        </w:rPr>
        <w:t xml:space="preserve"> </w:t>
      </w:r>
      <w:r w:rsidRPr="00C06810">
        <w:rPr>
          <w:color w:val="1E2D27"/>
          <w:sz w:val="28"/>
          <w:szCs w:val="28"/>
        </w:rPr>
        <w:t xml:space="preserve">перед домом, и по очистке канав для стока воды, проходящих перед застроенным участком. </w:t>
      </w:r>
    </w:p>
    <w:p w:rsidR="00127724" w:rsidRPr="00C06810" w:rsidRDefault="00127724" w:rsidP="00127724">
      <w:pPr>
        <w:pStyle w:val="af6"/>
        <w:ind w:right="5" w:firstLine="426"/>
        <w:jc w:val="both"/>
        <w:rPr>
          <w:color w:val="01140C"/>
          <w:sz w:val="28"/>
          <w:szCs w:val="28"/>
        </w:rPr>
      </w:pPr>
      <w:r>
        <w:rPr>
          <w:color w:val="1E2D27"/>
          <w:sz w:val="28"/>
          <w:szCs w:val="28"/>
        </w:rPr>
        <w:t xml:space="preserve"> </w:t>
      </w:r>
      <w:r w:rsidRPr="00C06810">
        <w:rPr>
          <w:color w:val="1E2D27"/>
          <w:sz w:val="28"/>
          <w:szCs w:val="28"/>
        </w:rPr>
        <w:t>3</w:t>
      </w:r>
      <w:r w:rsidRPr="00C06810">
        <w:rPr>
          <w:color w:val="01140C"/>
          <w:sz w:val="28"/>
          <w:szCs w:val="28"/>
        </w:rPr>
        <w:t xml:space="preserve">. </w:t>
      </w:r>
      <w:r w:rsidRPr="00C06810">
        <w:rPr>
          <w:color w:val="1E2D27"/>
          <w:sz w:val="28"/>
          <w:szCs w:val="28"/>
        </w:rPr>
        <w:t>Производить сбор т</w:t>
      </w:r>
      <w:r w:rsidRPr="00C06810">
        <w:rPr>
          <w:color w:val="01140C"/>
          <w:sz w:val="28"/>
          <w:szCs w:val="28"/>
        </w:rPr>
        <w:t>в</w:t>
      </w:r>
      <w:r w:rsidRPr="00C06810">
        <w:rPr>
          <w:color w:val="1E2D27"/>
          <w:sz w:val="28"/>
          <w:szCs w:val="28"/>
        </w:rPr>
        <w:t>ердых и жидких бытовых отходов</w:t>
      </w:r>
      <w:r w:rsidRPr="00C06810">
        <w:rPr>
          <w:color w:val="01140C"/>
          <w:sz w:val="28"/>
          <w:szCs w:val="28"/>
        </w:rPr>
        <w:t xml:space="preserve">. </w:t>
      </w:r>
    </w:p>
    <w:p w:rsidR="00127724" w:rsidRPr="00C06810" w:rsidRDefault="00127724" w:rsidP="00127724">
      <w:pPr>
        <w:pStyle w:val="af6"/>
        <w:ind w:right="5" w:firstLine="523"/>
        <w:jc w:val="both"/>
        <w:rPr>
          <w:color w:val="1E2D27"/>
          <w:sz w:val="28"/>
          <w:szCs w:val="28"/>
        </w:rPr>
      </w:pPr>
      <w:r w:rsidRPr="00C06810">
        <w:rPr>
          <w:color w:val="1E2D27"/>
          <w:sz w:val="28"/>
          <w:szCs w:val="28"/>
        </w:rPr>
        <w:t>4. Не допускает</w:t>
      </w:r>
      <w:r w:rsidRPr="00C06810">
        <w:rPr>
          <w:color w:val="01140C"/>
          <w:sz w:val="28"/>
          <w:szCs w:val="28"/>
        </w:rPr>
        <w:t>с</w:t>
      </w:r>
      <w:r w:rsidRPr="00C06810">
        <w:rPr>
          <w:color w:val="1E2D27"/>
          <w:sz w:val="28"/>
          <w:szCs w:val="28"/>
        </w:rPr>
        <w:t>я сб</w:t>
      </w:r>
      <w:r w:rsidRPr="00C06810">
        <w:rPr>
          <w:color w:val="01140C"/>
          <w:sz w:val="28"/>
          <w:szCs w:val="28"/>
        </w:rPr>
        <w:t>ро</w:t>
      </w:r>
      <w:r w:rsidRPr="00C06810">
        <w:rPr>
          <w:color w:val="1E2D27"/>
          <w:sz w:val="28"/>
          <w:szCs w:val="28"/>
        </w:rPr>
        <w:t>с жидких бытовых отходов и нечистот на пешеходные</w:t>
      </w:r>
      <w:r>
        <w:rPr>
          <w:color w:val="1E2D27"/>
          <w:sz w:val="28"/>
          <w:szCs w:val="28"/>
        </w:rPr>
        <w:t xml:space="preserve"> </w:t>
      </w:r>
      <w:r w:rsidRPr="00C06810">
        <w:rPr>
          <w:color w:val="1E2D27"/>
          <w:sz w:val="28"/>
          <w:szCs w:val="28"/>
        </w:rPr>
        <w:t>дорожки и прилегающую к домовладению т</w:t>
      </w:r>
      <w:r w:rsidRPr="00C06810">
        <w:rPr>
          <w:color w:val="01140C"/>
          <w:sz w:val="28"/>
          <w:szCs w:val="28"/>
        </w:rPr>
        <w:t>е</w:t>
      </w:r>
      <w:r w:rsidRPr="00C06810">
        <w:rPr>
          <w:color w:val="1E2D27"/>
          <w:sz w:val="28"/>
          <w:szCs w:val="28"/>
        </w:rPr>
        <w:t>р</w:t>
      </w:r>
      <w:r w:rsidRPr="00C06810">
        <w:rPr>
          <w:color w:val="01140C"/>
          <w:sz w:val="28"/>
          <w:szCs w:val="28"/>
        </w:rPr>
        <w:t>р</w:t>
      </w:r>
      <w:r w:rsidRPr="00C06810">
        <w:rPr>
          <w:color w:val="1E2D27"/>
          <w:sz w:val="28"/>
          <w:szCs w:val="28"/>
        </w:rPr>
        <w:t>и</w:t>
      </w:r>
      <w:r w:rsidRPr="00C06810">
        <w:rPr>
          <w:color w:val="01140C"/>
          <w:sz w:val="28"/>
          <w:szCs w:val="28"/>
        </w:rPr>
        <w:t>т</w:t>
      </w:r>
      <w:r w:rsidRPr="00C06810">
        <w:rPr>
          <w:color w:val="1E2D27"/>
          <w:sz w:val="28"/>
          <w:szCs w:val="28"/>
        </w:rPr>
        <w:t xml:space="preserve">орию. </w:t>
      </w:r>
    </w:p>
    <w:p w:rsidR="00127724" w:rsidRPr="00C06810" w:rsidRDefault="00127724" w:rsidP="00127724">
      <w:pPr>
        <w:pStyle w:val="af6"/>
        <w:ind w:right="5" w:firstLine="523"/>
        <w:jc w:val="both"/>
        <w:rPr>
          <w:color w:val="01140C"/>
          <w:sz w:val="28"/>
          <w:szCs w:val="28"/>
        </w:rPr>
      </w:pPr>
      <w:r w:rsidRPr="00C06810">
        <w:rPr>
          <w:color w:val="1E2D27"/>
          <w:sz w:val="28"/>
          <w:szCs w:val="28"/>
        </w:rPr>
        <w:t>5. Не допускается сжигание на территории участка и прилегающей территории бытовых отходов, листвы, по</w:t>
      </w:r>
      <w:r w:rsidRPr="00C06810">
        <w:rPr>
          <w:color w:val="01140C"/>
          <w:sz w:val="28"/>
          <w:szCs w:val="28"/>
        </w:rPr>
        <w:t>р</w:t>
      </w:r>
      <w:r w:rsidRPr="00C06810">
        <w:rPr>
          <w:color w:val="1E2D27"/>
          <w:sz w:val="28"/>
          <w:szCs w:val="28"/>
        </w:rPr>
        <w:t>убочных и иных растительных остатков</w:t>
      </w:r>
      <w:r w:rsidRPr="00C06810">
        <w:rPr>
          <w:color w:val="01140C"/>
          <w:sz w:val="28"/>
          <w:szCs w:val="28"/>
        </w:rPr>
        <w:t xml:space="preserve">.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0"/>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46</w:t>
      </w:r>
      <w:r w:rsidRPr="00962BB3">
        <w:rPr>
          <w:rFonts w:ascii="Times New Roman" w:hAnsi="Times New Roman"/>
          <w:sz w:val="28"/>
          <w:szCs w:val="28"/>
        </w:rPr>
        <w:t>. Закрепление территорий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w:t>
      </w:r>
      <w:r>
        <w:rPr>
          <w:rFonts w:ascii="Times New Roman" w:hAnsi="Times New Roman"/>
          <w:sz w:val="28"/>
          <w:szCs w:val="28"/>
        </w:rPr>
        <w:t>городского поселения</w:t>
      </w:r>
      <w:r w:rsidRPr="00962BB3">
        <w:rPr>
          <w:rFonts w:ascii="Times New Roman" w:hAnsi="Times New Roman"/>
          <w:sz w:val="28"/>
          <w:szCs w:val="28"/>
        </w:rPr>
        <w:t xml:space="preserve">. Закрепление территорий осуществляется на основе Соглашения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 xml:space="preserve">На основании заключаемого Соглашения между </w:t>
      </w:r>
      <w:r>
        <w:rPr>
          <w:rFonts w:ascii="Times New Roman" w:hAnsi="Times New Roman"/>
          <w:sz w:val="28"/>
          <w:szCs w:val="28"/>
        </w:rPr>
        <w:t xml:space="preserve">администрацией Елань-Коленовского городского поселения </w:t>
      </w:r>
      <w:r w:rsidRPr="00962BB3">
        <w:rPr>
          <w:rFonts w:ascii="Times New Roman" w:hAnsi="Times New Roman"/>
          <w:sz w:val="28"/>
          <w:szCs w:val="28"/>
        </w:rPr>
        <w:t xml:space="preserve">и лицами, указанными в </w:t>
      </w:r>
      <w:hyperlink w:anchor="Par15" w:history="1">
        <w:r w:rsidRPr="00962BB3">
          <w:rPr>
            <w:rFonts w:ascii="Times New Roman" w:hAnsi="Times New Roman"/>
            <w:sz w:val="28"/>
            <w:szCs w:val="28"/>
          </w:rPr>
          <w:t>части 1</w:t>
        </w:r>
      </w:hyperlink>
      <w:r w:rsidRPr="00962BB3">
        <w:rPr>
          <w:rFonts w:ascii="Times New Roman" w:hAnsi="Times New Roman"/>
          <w:sz w:val="28"/>
          <w:szCs w:val="28"/>
        </w:rPr>
        <w:t xml:space="preserve"> настоящей статьи, </w:t>
      </w:r>
      <w:r>
        <w:rPr>
          <w:rFonts w:ascii="Times New Roman" w:hAnsi="Times New Roman"/>
          <w:sz w:val="28"/>
          <w:szCs w:val="28"/>
        </w:rPr>
        <w:t xml:space="preserve">администрация Елань-Коленовского городского поселения </w:t>
      </w:r>
      <w:r w:rsidRPr="00962BB3">
        <w:rPr>
          <w:rFonts w:ascii="Times New Roman" w:hAnsi="Times New Roman"/>
          <w:sz w:val="28"/>
          <w:szCs w:val="28"/>
        </w:rPr>
        <w:t xml:space="preserve">закрепляет часть территории общего пользования (общественного назначения) </w:t>
      </w:r>
      <w:r>
        <w:rPr>
          <w:rFonts w:ascii="Times New Roman" w:hAnsi="Times New Roman"/>
          <w:sz w:val="28"/>
          <w:szCs w:val="28"/>
        </w:rPr>
        <w:t xml:space="preserve">городского поселения </w:t>
      </w:r>
      <w:r w:rsidRPr="00962BB3">
        <w:rPr>
          <w:rFonts w:ascii="Times New Roman" w:hAnsi="Times New Roman"/>
          <w:sz w:val="28"/>
          <w:szCs w:val="28"/>
        </w:rPr>
        <w:t>за юридическим лицом, индивидуальным предпринимателем, а юридическое лицо (индивидуальный предприниматель) обязуется за счет собственных средств и своими силами осуществлять ее сезонную уборку и санитарную очистку.</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Соглашение составляется в письменной форме, является безвозмездным и должно содержать перечень проводимых работ по сезонной уборке и санитарной очистке и их периодичность. Соглашение заключается на срок, определяемый сторонами и отражаемый в тексте Соглашения.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9" w:name="Par18"/>
      <w:bookmarkEnd w:id="9"/>
      <w:r w:rsidRPr="00962BB3">
        <w:rPr>
          <w:rFonts w:ascii="Times New Roman" w:hAnsi="Times New Roman"/>
          <w:sz w:val="28"/>
          <w:szCs w:val="28"/>
        </w:rPr>
        <w:t xml:space="preserve">3. Временное закрепление территорий может осуществляться постановлением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 без заключения Соглашения, в следующих случаях: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целях ликвидации последствий стихийного бедствия или чрезвычайной ситуации (далее - ЧС) - на весь период ликвидации последствий;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в период проведения официальных массовых мероприятий (праздников и т.п.) - на все время их проведения;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при проведении общегородского субботника.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этом временное закрепление территории производится для проведения ее однократной уборки за одним и тем же юридическим лицом (индивидуальным предпринимателем) не чаще одного раза в месяц.</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В целях ликвидации последствий стихийного бедствия или чрезвычайной ситуации допускается осуществлять временное закрепление территорий в отношении лиц, заключивших Соглашение.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Уборка закрепленных территорий организуется руководителями предприятий, учреждений, организаций и производится в соответствии с графиком, определенным Соглашением, либо постановлением </w:t>
      </w:r>
      <w:r>
        <w:rPr>
          <w:rFonts w:ascii="Times New Roman" w:hAnsi="Times New Roman"/>
          <w:sz w:val="28"/>
          <w:szCs w:val="28"/>
        </w:rPr>
        <w:t xml:space="preserve">администрации Елань-Коленовского городского поселения </w:t>
      </w:r>
      <w:r w:rsidRPr="00962BB3">
        <w:rPr>
          <w:rFonts w:ascii="Times New Roman" w:hAnsi="Times New Roman"/>
          <w:sz w:val="28"/>
          <w:szCs w:val="28"/>
        </w:rPr>
        <w:t>о временном закреплении территорий.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47</w:t>
      </w:r>
      <w:r w:rsidRPr="00962BB3">
        <w:rPr>
          <w:rFonts w:ascii="Times New Roman" w:hAnsi="Times New Roman"/>
          <w:sz w:val="28"/>
          <w:szCs w:val="28"/>
        </w:rPr>
        <w:t>. Обеспечение чистоты и порядка при проведении строительных, ремонтных и восстановительных работ</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Строительные площадки, объекты производства строительных материалов (заводы железобетонных изделий, растворные узлы и др.) в обязательном порядке должны иметь ограждение, оборудоваться пунктами очистки (мойки) колес автотранспорта.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Уборка и покос травы на строительных площадках, а также на территории, занимаемой для обслуживания строительной площадки, производятся силами организаций, выполняющих строительные, ремонтные, восстановительные работы от начала работ до сдачи объектов в эксплуатацию (окончания ремонтных, восстановительных работ).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w:t>
      </w:r>
      <w:r>
        <w:rPr>
          <w:rFonts w:ascii="Times New Roman" w:hAnsi="Times New Roman"/>
          <w:sz w:val="28"/>
          <w:szCs w:val="28"/>
        </w:rPr>
        <w:t xml:space="preserve"> в специально отведённые для этого места</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Ограждения должны содержаться в чистоте, иметь внешний вид, соответствующий установленным нормативам,  очищены от грязи, не иметь проемов, не предусмотренных проектом производства работ, посторонних наклеек, объявлений, надписей и находиться в исправном состоянии. Повреждения ограждений необходимо устранять в течение суток с момента повреждения.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Обязанность по содержанию строительной площадки и ее ограждения возлагается на заказчика-застройщика, лицо, осуществляющее строительство в установленном законом порядке.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По окончании строительных и ремонтных работ дорожное 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Pr>
          <w:rFonts w:ascii="Times New Roman" w:hAnsi="Times New Roman"/>
          <w:sz w:val="28"/>
          <w:szCs w:val="28"/>
        </w:rPr>
        <w:t>Статья 48</w:t>
      </w:r>
      <w:r w:rsidRPr="00962BB3">
        <w:rPr>
          <w:rFonts w:ascii="Times New Roman" w:hAnsi="Times New Roman"/>
          <w:sz w:val="28"/>
          <w:szCs w:val="28"/>
        </w:rPr>
        <w:t>. Организация порядка на территории рынков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Управляющие рынками компании обязаны устанавливать на территориях рынков общественные туалеты и содержать территорию в надлежащем </w:t>
      </w:r>
      <w:r w:rsidRPr="00962BB3">
        <w:rPr>
          <w:rFonts w:ascii="Times New Roman" w:hAnsi="Times New Roman"/>
          <w:sz w:val="28"/>
          <w:szCs w:val="28"/>
        </w:rPr>
        <w:lastRenderedPageBreak/>
        <w:t>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 xml:space="preserve">Часть IV. </w:t>
      </w:r>
    </w:p>
    <w:p w:rsidR="00127724" w:rsidRPr="000C6C80" w:rsidRDefault="00127724" w:rsidP="00127724">
      <w:pPr>
        <w:autoSpaceDE w:val="0"/>
        <w:autoSpaceDN w:val="0"/>
        <w:adjustRightInd w:val="0"/>
        <w:spacing w:after="0" w:line="240" w:lineRule="auto"/>
        <w:jc w:val="center"/>
        <w:outlineLvl w:val="0"/>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ТРЕБОВАНИЯ К СОДЕРЖАНИЮ ЗДАНИЙ И СООРУЖЕНИЙ</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r w:rsidRPr="00962BB3">
        <w:rPr>
          <w:rFonts w:ascii="Times New Roman" w:hAnsi="Times New Roman"/>
          <w:b/>
          <w:sz w:val="28"/>
          <w:szCs w:val="28"/>
        </w:rPr>
        <w:t xml:space="preserve">НА ТЕРРИТОРИИ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Статья 49</w:t>
      </w:r>
      <w:r w:rsidRPr="00962BB3">
        <w:rPr>
          <w:rFonts w:ascii="Times New Roman" w:hAnsi="Times New Roman"/>
          <w:sz w:val="28"/>
          <w:szCs w:val="28"/>
        </w:rPr>
        <w:t>. Требования к фасадам, содержание фасадов зданий и сооружений</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Фасады зданий и сооружений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Колористическое решение фасадов объекта формируется с учетом: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местоположения объекта в структуре города (на красной линии застройки, внутри застройки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зон визуального восприятия (участие в формировании силуэта и/или панорамы, визуальный акцент, визуальная доминанта и т.д.);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 том числе архитектурной </w:t>
      </w:r>
      <w:proofErr w:type="spellStart"/>
      <w:r w:rsidRPr="00962BB3">
        <w:rPr>
          <w:rFonts w:ascii="Times New Roman" w:hAnsi="Times New Roman"/>
          <w:sz w:val="28"/>
          <w:szCs w:val="28"/>
        </w:rPr>
        <w:t>колористики</w:t>
      </w:r>
      <w:proofErr w:type="spellEnd"/>
      <w:r w:rsidRPr="00962BB3">
        <w:rPr>
          <w:rFonts w:ascii="Times New Roman" w:hAnsi="Times New Roman"/>
          <w:sz w:val="28"/>
          <w:szCs w:val="28"/>
        </w:rPr>
        <w:t xml:space="preserve"> окружающей застройки;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материала существующих ограждающих конструкций.</w:t>
      </w:r>
    </w:p>
    <w:p w:rsidR="00127724" w:rsidRPr="00324A5A" w:rsidRDefault="00127724" w:rsidP="00127724">
      <w:pPr>
        <w:pStyle w:val="af1"/>
        <w:ind w:left="0" w:right="-2" w:firstLine="709"/>
        <w:jc w:val="both"/>
        <w:rPr>
          <w:sz w:val="28"/>
          <w:szCs w:val="28"/>
          <w:lang w:val="ru-RU"/>
        </w:rPr>
      </w:pPr>
      <w:r w:rsidRPr="00127724">
        <w:rPr>
          <w:sz w:val="28"/>
          <w:szCs w:val="28"/>
          <w:lang w:val="ru-RU"/>
        </w:rPr>
        <w:t xml:space="preserve">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w:t>
      </w:r>
      <w:r w:rsidRPr="00324A5A">
        <w:rPr>
          <w:sz w:val="28"/>
          <w:szCs w:val="28"/>
          <w:lang w:val="ru-RU"/>
        </w:rPr>
        <w:t xml:space="preserve">исправном состоянии. </w:t>
      </w:r>
    </w:p>
    <w:p w:rsidR="00127724" w:rsidRPr="00324A5A" w:rsidRDefault="00127724" w:rsidP="00127724">
      <w:pPr>
        <w:pStyle w:val="af1"/>
        <w:ind w:left="0" w:right="-2" w:firstLine="709"/>
        <w:jc w:val="both"/>
        <w:rPr>
          <w:sz w:val="28"/>
          <w:szCs w:val="28"/>
          <w:lang w:val="ru-RU"/>
        </w:rPr>
      </w:pPr>
      <w:r w:rsidRPr="00324A5A">
        <w:rPr>
          <w:sz w:val="28"/>
          <w:szCs w:val="28"/>
          <w:lang w:val="ru-RU"/>
        </w:rPr>
        <w:t>Требования к внешнему виду размещаемых информационных элементов и устройств, рекламных конструкций, а также правила их размещения на фасадах зданий (для территории, указанной в Приложении 1 к настоящим Правилам) устанавливаются в соответствии с Приложением 2 к настоящим Правилам.</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lastRenderedPageBreak/>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 Размещение наружных блоков систем кондиционирования и вентиляции, установка маркиз, антенн на фасадах, выходящих на проезжую часть магистральных улиц, на площади, осуществляется по согласованию с администрацией Елань-Коленовского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5. Установка мемориальных досок на фасадах зданий и сооружений должна осуществляться в порядке, утвержденном решением Совета народных депутатов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6. Собственники зданий, строений должны размещать на фасадах зданий аншлаги (указатели с наименованиями улиц, переулков, площадей и номерами домов) в соответствии с порядком размещения указателей с наименованиями улиц, переулков, площадей и номерами домов, установленным постановлением администрации Елань-Коленовского городского поселения.</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324A5A">
        <w:rPr>
          <w:rFonts w:ascii="Times New Roman" w:hAnsi="Times New Roman"/>
          <w:sz w:val="28"/>
          <w:szCs w:val="28"/>
        </w:rPr>
        <w:t>7. На фасадах зданий и сооружений запрещается размещение афиш, объявлений, плакатов и другой информационно-печатной продукции.</w:t>
      </w:r>
    </w:p>
    <w:p w:rsidR="00127724" w:rsidRPr="00324A5A"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both"/>
        <w:outlineLvl w:val="1"/>
        <w:rPr>
          <w:rFonts w:ascii="Times New Roman" w:eastAsia="Times New Roman" w:hAnsi="Times New Roman"/>
          <w:color w:val="000000"/>
          <w:sz w:val="28"/>
          <w:szCs w:val="28"/>
          <w:shd w:val="clear" w:color="auto" w:fill="FFFFFF"/>
          <w:lang w:eastAsia="ru-RU"/>
        </w:rPr>
      </w:pPr>
      <w:r w:rsidRPr="00324A5A">
        <w:rPr>
          <w:rFonts w:ascii="Times New Roman" w:hAnsi="Times New Roman"/>
          <w:sz w:val="28"/>
          <w:szCs w:val="28"/>
        </w:rPr>
        <w:t xml:space="preserve">Статья 50. </w:t>
      </w:r>
      <w:r w:rsidRPr="00324A5A">
        <w:rPr>
          <w:rFonts w:ascii="Times New Roman" w:eastAsia="Times New Roman" w:hAnsi="Times New Roman"/>
          <w:color w:val="000000"/>
          <w:sz w:val="28"/>
          <w:szCs w:val="28"/>
          <w:shd w:val="clear" w:color="auto" w:fill="FFFFFF"/>
          <w:lang w:eastAsia="ru-RU"/>
        </w:rPr>
        <w:t>Ремонт и содержание зданий и сооружений</w:t>
      </w:r>
    </w:p>
    <w:p w:rsidR="00127724" w:rsidRDefault="00127724" w:rsidP="00127724">
      <w:pPr>
        <w:autoSpaceDE w:val="0"/>
        <w:autoSpaceDN w:val="0"/>
        <w:adjustRightInd w:val="0"/>
        <w:spacing w:after="0" w:line="240" w:lineRule="auto"/>
        <w:ind w:firstLine="540"/>
        <w:jc w:val="both"/>
        <w:outlineLvl w:val="1"/>
        <w:rPr>
          <w:rFonts w:ascii="Times New Roman" w:eastAsia="Times New Roman" w:hAnsi="Times New Roman"/>
          <w:color w:val="000000"/>
          <w:sz w:val="28"/>
          <w:szCs w:val="28"/>
          <w:shd w:val="clear" w:color="auto" w:fill="FFFFFF"/>
          <w:lang w:eastAsia="ru-RU"/>
        </w:rPr>
      </w:pPr>
    </w:p>
    <w:p w:rsidR="00127724" w:rsidRPr="00B23A8D" w:rsidRDefault="00127724" w:rsidP="00127724">
      <w:pPr>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r w:rsidRPr="00B23A8D">
        <w:rPr>
          <w:rFonts w:ascii="Times New Roman" w:eastAsia="Times New Roman" w:hAnsi="Times New Roman"/>
          <w:color w:val="000000"/>
          <w:sz w:val="28"/>
          <w:szCs w:val="28"/>
          <w:shd w:val="clear" w:color="auto" w:fill="FFFFFF"/>
          <w:lang w:eastAsia="ru-RU"/>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127724" w:rsidRPr="00B23A8D" w:rsidRDefault="00127724" w:rsidP="00127724">
      <w:pPr>
        <w:spacing w:after="0" w:line="240" w:lineRule="auto"/>
        <w:ind w:firstLine="567"/>
        <w:contextualSpacing/>
        <w:jc w:val="both"/>
        <w:rPr>
          <w:rFonts w:ascii="Times New Roman" w:eastAsia="Times New Roman" w:hAnsi="Times New Roman"/>
          <w:color w:val="000000"/>
          <w:sz w:val="28"/>
          <w:szCs w:val="28"/>
          <w:shd w:val="clear" w:color="auto" w:fill="FFFFFF"/>
          <w:lang w:eastAsia="ru-RU"/>
        </w:rPr>
      </w:pPr>
      <w:r w:rsidRPr="00B23A8D">
        <w:rPr>
          <w:rFonts w:ascii="Times New Roman" w:eastAsia="Times New Roman" w:hAnsi="Times New Roman"/>
          <w:color w:val="000000"/>
          <w:sz w:val="28"/>
          <w:szCs w:val="28"/>
          <w:shd w:val="clear" w:color="auto" w:fill="FFFFFF"/>
          <w:lang w:eastAsia="ru-RU"/>
        </w:rPr>
        <w:t xml:space="preserve">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w:t>
      </w:r>
      <w:r>
        <w:rPr>
          <w:rFonts w:ascii="Times New Roman" w:eastAsia="Times New Roman" w:hAnsi="Times New Roman"/>
          <w:color w:val="000000"/>
          <w:sz w:val="28"/>
          <w:szCs w:val="28"/>
          <w:shd w:val="clear" w:color="auto" w:fill="FFFFFF"/>
          <w:lang w:eastAsia="ru-RU"/>
        </w:rPr>
        <w:t>городского поселения</w:t>
      </w:r>
      <w:r w:rsidRPr="00B23A8D">
        <w:rPr>
          <w:rFonts w:ascii="Times New Roman" w:eastAsia="Times New Roman" w:hAnsi="Times New Roman"/>
          <w:color w:val="000000"/>
          <w:sz w:val="28"/>
          <w:szCs w:val="28"/>
          <w:shd w:val="clear" w:color="auto" w:fill="FFFFFF"/>
          <w:lang w:eastAsia="ru-RU"/>
        </w:rPr>
        <w:t>.</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eastAsia="Times New Roman" w:hAnsi="Times New Roman"/>
          <w:color w:val="000000"/>
          <w:sz w:val="28"/>
          <w:szCs w:val="28"/>
          <w:shd w:val="clear" w:color="auto" w:fill="FFFFFF"/>
          <w:lang w:eastAsia="ru-RU"/>
        </w:rPr>
        <w:t xml:space="preserve">3. </w:t>
      </w:r>
      <w:r w:rsidRPr="00B23A8D">
        <w:rPr>
          <w:rFonts w:ascii="Times New Roman" w:hAnsi="Times New Roman"/>
          <w:sz w:val="28"/>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w:t>
      </w:r>
      <w:r w:rsidRPr="00B23A8D">
        <w:rPr>
          <w:rFonts w:ascii="Times New Roman" w:hAnsi="Times New Roman"/>
          <w:sz w:val="28"/>
          <w:szCs w:val="28"/>
        </w:rPr>
        <w:lastRenderedPageBreak/>
        <w:t>муниципального образования и подлежит согласованию администрацией в установленном ей порядке.</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8. Требования к составу </w:t>
      </w:r>
      <w:proofErr w:type="gramStart"/>
      <w:r w:rsidRPr="00B23A8D">
        <w:rPr>
          <w:rFonts w:ascii="Times New Roman" w:hAnsi="Times New Roman"/>
          <w:sz w:val="28"/>
          <w:szCs w:val="28"/>
        </w:rPr>
        <w:t>архитектурного решения</w:t>
      </w:r>
      <w:proofErr w:type="gramEnd"/>
      <w:r w:rsidRPr="00B23A8D">
        <w:rPr>
          <w:rFonts w:ascii="Times New Roman" w:hAnsi="Times New Roman"/>
          <w:sz w:val="28"/>
          <w:szCs w:val="28"/>
        </w:rPr>
        <w:t xml:space="preserve"> объектов согласования архитектурно-градостроительного облика определяются администрацией</w:t>
      </w:r>
      <w:r>
        <w:rPr>
          <w:rFonts w:ascii="Times New Roman" w:hAnsi="Times New Roman"/>
          <w:sz w:val="28"/>
          <w:szCs w:val="28"/>
        </w:rPr>
        <w:t xml:space="preserve"> Новохоперского</w:t>
      </w:r>
      <w:r w:rsidRPr="00B23A8D">
        <w:rPr>
          <w:rFonts w:ascii="Times New Roman" w:hAnsi="Times New Roman"/>
          <w:sz w:val="28"/>
          <w:szCs w:val="28"/>
        </w:rPr>
        <w:t xml:space="preserve"> </w:t>
      </w:r>
      <w:r>
        <w:rPr>
          <w:rFonts w:ascii="Times New Roman" w:hAnsi="Times New Roman"/>
          <w:sz w:val="28"/>
          <w:szCs w:val="28"/>
        </w:rPr>
        <w:t>муниципального района Воронежской области</w:t>
      </w:r>
      <w:r w:rsidRPr="00B23A8D">
        <w:rPr>
          <w:rFonts w:ascii="Times New Roman" w:hAnsi="Times New Roman"/>
          <w:sz w:val="28"/>
          <w:szCs w:val="28"/>
        </w:rPr>
        <w:t>.</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9. Формирование </w:t>
      </w:r>
      <w:proofErr w:type="gramStart"/>
      <w:r w:rsidRPr="00B23A8D">
        <w:rPr>
          <w:rFonts w:ascii="Times New Roman" w:hAnsi="Times New Roman"/>
          <w:sz w:val="28"/>
          <w:szCs w:val="28"/>
        </w:rPr>
        <w:t>архитектурного решения</w:t>
      </w:r>
      <w:proofErr w:type="gramEnd"/>
      <w:r w:rsidRPr="00B23A8D">
        <w:rPr>
          <w:rFonts w:ascii="Times New Roman" w:hAnsi="Times New Roman"/>
          <w:sz w:val="28"/>
          <w:szCs w:val="28"/>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10. Содержание фасадов зданий, сооружений включает:</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B23A8D">
        <w:rPr>
          <w:rFonts w:ascii="Times New Roman" w:hAnsi="Times New Roman"/>
          <w:sz w:val="28"/>
          <w:szCs w:val="28"/>
        </w:rPr>
        <w:t>отмосток</w:t>
      </w:r>
      <w:proofErr w:type="spellEnd"/>
      <w:r w:rsidRPr="00B23A8D">
        <w:rPr>
          <w:rFonts w:ascii="Times New Roman" w:hAnsi="Times New Roman"/>
          <w:sz w:val="28"/>
          <w:szCs w:val="28"/>
        </w:rPr>
        <w:t>, приямков цокольных окон и входов в подвалы и иных конструктивных элементов;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-обеспечение наличия и содержания в исправном состоянии водостоков, водосточных труб и сливов;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снега и льда крыш и козырьков, удаление наледи, снега и сосулек с карнизов, балконов и лоджий;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-герметизацию, заделку и расшивку швов, трещин и выбоин;</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-поддержание в исправном состоянии размещенного на фасаде электроосвещения;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-очистку от надписей, рисунков, объявлений, плакатов и иной информационно-печатной продукции, а также нанесенных граффити.</w:t>
      </w:r>
    </w:p>
    <w:p w:rsidR="00127724" w:rsidRPr="00B23A8D" w:rsidRDefault="00127724" w:rsidP="00127724">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 xml:space="preserve">11. </w:t>
      </w:r>
      <w:proofErr w:type="gramStart"/>
      <w:r w:rsidRPr="00B23A8D">
        <w:rPr>
          <w:rFonts w:ascii="Times New Roman" w:hAnsi="Times New Roman" w:cs="Times New Roman"/>
          <w:sz w:val="28"/>
          <w:szCs w:val="28"/>
        </w:rPr>
        <w:t xml:space="preserve">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w:t>
      </w:r>
      <w:r w:rsidRPr="00B23A8D">
        <w:rPr>
          <w:rFonts w:ascii="Times New Roman" w:hAnsi="Times New Roman" w:cs="Times New Roman"/>
          <w:sz w:val="28"/>
          <w:szCs w:val="28"/>
        </w:rPr>
        <w:lastRenderedPageBreak/>
        <w:t>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12. В целях </w:t>
      </w:r>
      <w:proofErr w:type="gramStart"/>
      <w:r w:rsidRPr="00B23A8D">
        <w:rPr>
          <w:rFonts w:ascii="Times New Roman" w:hAnsi="Times New Roman"/>
          <w:sz w:val="28"/>
          <w:szCs w:val="28"/>
        </w:rPr>
        <w:t>обеспечения надлежащего состояния внешнего вида фасадов зданий</w:t>
      </w:r>
      <w:proofErr w:type="gramEnd"/>
      <w:r w:rsidRPr="00B23A8D">
        <w:rPr>
          <w:rFonts w:ascii="Times New Roman" w:hAnsi="Times New Roman"/>
          <w:sz w:val="28"/>
          <w:szCs w:val="28"/>
        </w:rPr>
        <w:t xml:space="preserve"> и сооружений, сохранения их архитектурно-градостроительного облика запрещается: </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-изменение внешнего вида фасада зданий и сооружений в нарушение требований, установленных настоящим разделом;</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-уничтожение, порча, искажение конструктивных элементов и архитектурных деталей фасадов зданий и сооружений;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-самовольное произведение надписей на фасадах зданий (сооружений);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-использование </w:t>
      </w:r>
      <w:proofErr w:type="spellStart"/>
      <w:r w:rsidRPr="00B23A8D">
        <w:rPr>
          <w:rFonts w:ascii="Times New Roman" w:hAnsi="Times New Roman"/>
          <w:sz w:val="28"/>
          <w:szCs w:val="28"/>
        </w:rPr>
        <w:t>профнастила</w:t>
      </w:r>
      <w:proofErr w:type="spellEnd"/>
      <w:r w:rsidRPr="00B23A8D">
        <w:rPr>
          <w:rFonts w:ascii="Times New Roman" w:hAnsi="Times New Roman"/>
          <w:sz w:val="28"/>
          <w:szCs w:val="28"/>
        </w:rPr>
        <w:t xml:space="preserve">, </w:t>
      </w:r>
      <w:proofErr w:type="spellStart"/>
      <w:r w:rsidRPr="00B23A8D">
        <w:rPr>
          <w:rFonts w:ascii="Times New Roman" w:hAnsi="Times New Roman"/>
          <w:sz w:val="28"/>
          <w:szCs w:val="28"/>
        </w:rPr>
        <w:t>сайдинга</w:t>
      </w:r>
      <w:proofErr w:type="spellEnd"/>
      <w:r w:rsidRPr="00B23A8D">
        <w:rPr>
          <w:rFonts w:ascii="Times New Roman" w:hAnsi="Times New Roman"/>
          <w:i/>
          <w:sz w:val="28"/>
          <w:szCs w:val="28"/>
        </w:rPr>
        <w:t>,</w:t>
      </w:r>
      <w:r w:rsidRPr="00B23A8D">
        <w:rPr>
          <w:rFonts w:ascii="Times New Roman" w:hAnsi="Times New Roman"/>
          <w:sz w:val="28"/>
          <w:szCs w:val="28"/>
        </w:rPr>
        <w:t xml:space="preserve"> </w:t>
      </w:r>
      <w:proofErr w:type="spellStart"/>
      <w:r w:rsidRPr="00B23A8D">
        <w:rPr>
          <w:rFonts w:ascii="Times New Roman" w:hAnsi="Times New Roman"/>
          <w:sz w:val="28"/>
          <w:szCs w:val="28"/>
        </w:rPr>
        <w:t>металлопрофилей</w:t>
      </w:r>
      <w:proofErr w:type="spellEnd"/>
      <w:r w:rsidRPr="00B23A8D">
        <w:rPr>
          <w:rFonts w:ascii="Times New Roman" w:hAnsi="Times New Roman"/>
          <w:sz w:val="28"/>
          <w:szCs w:val="28"/>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127724" w:rsidRPr="00B23A8D" w:rsidRDefault="00127724" w:rsidP="00127724">
      <w:pPr>
        <w:spacing w:after="0" w:line="240" w:lineRule="auto"/>
        <w:ind w:firstLine="567"/>
        <w:jc w:val="both"/>
        <w:rPr>
          <w:rFonts w:ascii="Times New Roman" w:hAnsi="Times New Roman"/>
          <w:sz w:val="28"/>
          <w:szCs w:val="28"/>
        </w:rPr>
      </w:pPr>
      <w:proofErr w:type="gramStart"/>
      <w:r w:rsidRPr="00B23A8D">
        <w:rPr>
          <w:rFonts w:ascii="Times New Roman" w:hAnsi="Times New Roman"/>
          <w:sz w:val="28"/>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13. Организация работ по удалению с фасадов зданий и </w:t>
      </w:r>
      <w:proofErr w:type="gramStart"/>
      <w:r w:rsidRPr="00B23A8D">
        <w:rPr>
          <w:rFonts w:ascii="Times New Roman" w:hAnsi="Times New Roman"/>
          <w:sz w:val="28"/>
          <w:szCs w:val="28"/>
        </w:rPr>
        <w:t>сооружений</w:t>
      </w:r>
      <w:proofErr w:type="gramEnd"/>
      <w:r w:rsidRPr="00B23A8D">
        <w:rPr>
          <w:rFonts w:ascii="Times New Roman" w:hAnsi="Times New Roman"/>
          <w:sz w:val="28"/>
          <w:szCs w:val="28"/>
        </w:rPr>
        <w:t xml:space="preserve"> самовольно произведенных надписей, а также самовольно размещенной </w:t>
      </w:r>
      <w:r w:rsidRPr="00B23A8D">
        <w:rPr>
          <w:rFonts w:ascii="Times New Roman" w:hAnsi="Times New Roman"/>
          <w:sz w:val="28"/>
          <w:szCs w:val="28"/>
        </w:rPr>
        <w:lastRenderedPageBreak/>
        <w:t>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14. При осуществлении работ по благоустройству прилегающих к зданиям и сооружениям территорий (тротуаров, </w:t>
      </w:r>
      <w:proofErr w:type="spellStart"/>
      <w:r w:rsidRPr="00B23A8D">
        <w:rPr>
          <w:rFonts w:ascii="Times New Roman" w:hAnsi="Times New Roman"/>
          <w:sz w:val="28"/>
          <w:szCs w:val="28"/>
        </w:rPr>
        <w:t>отмосток</w:t>
      </w:r>
      <w:proofErr w:type="spellEnd"/>
      <w:r w:rsidRPr="00B23A8D">
        <w:rPr>
          <w:rFonts w:ascii="Times New Roman" w:hAnsi="Times New Roman"/>
          <w:sz w:val="28"/>
          <w:szCs w:val="28"/>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B23A8D">
        <w:rPr>
          <w:rFonts w:ascii="Times New Roman" w:hAnsi="Times New Roman"/>
          <w:sz w:val="28"/>
          <w:szCs w:val="28"/>
        </w:rPr>
        <w:t>отмосток</w:t>
      </w:r>
      <w:proofErr w:type="spellEnd"/>
      <w:r w:rsidRPr="00B23A8D">
        <w:rPr>
          <w:rFonts w:ascii="Times New Roman" w:hAnsi="Times New Roman"/>
          <w:sz w:val="28"/>
          <w:szCs w:val="28"/>
        </w:rPr>
        <w:t>.</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15. При проектировании входных групп, изменении фасадов зданий, сооружений не допускается: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-устройство опорных элементов (колонн, стоек), препятствующих движению пешеходов;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-прокладка сетей инженерно-технического обеспечения открытым способом по фасаду здания, выходящему на улицу.</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16. Собственники или наниматели индивидуальных жилых домов, если иное не предусмотрено законом или договором, обязаны:</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-иметь на жилом доме </w:t>
      </w:r>
      <w:r w:rsidRPr="00B23A8D">
        <w:rPr>
          <w:rFonts w:ascii="Times New Roman" w:hAnsi="Times New Roman"/>
          <w:color w:val="2D2D2D"/>
          <w:spacing w:val="2"/>
          <w:sz w:val="28"/>
          <w:szCs w:val="28"/>
          <w:shd w:val="clear" w:color="auto" w:fill="FFFFFF"/>
        </w:rPr>
        <w:t>указатель наименования улицы, проспекта, площади - уличный указатель</w:t>
      </w:r>
      <w:r w:rsidRPr="00B23A8D">
        <w:rPr>
          <w:rFonts w:ascii="Times New Roman" w:hAnsi="Times New Roman"/>
          <w:sz w:val="28"/>
          <w:szCs w:val="28"/>
        </w:rPr>
        <w:t xml:space="preserve"> и </w:t>
      </w:r>
      <w:r w:rsidRPr="00B23A8D">
        <w:rPr>
          <w:rFonts w:ascii="Times New Roman" w:hAnsi="Times New Roman"/>
          <w:color w:val="2D2D2D"/>
          <w:spacing w:val="2"/>
          <w:sz w:val="28"/>
          <w:szCs w:val="28"/>
          <w:shd w:val="clear" w:color="auto" w:fill="FFFFFF"/>
        </w:rPr>
        <w:t xml:space="preserve">указатель номера дома и корпуса - номерной знак </w:t>
      </w:r>
      <w:r w:rsidRPr="00B23A8D">
        <w:rPr>
          <w:rFonts w:ascii="Times New Roman" w:hAnsi="Times New Roman"/>
          <w:sz w:val="28"/>
          <w:szCs w:val="28"/>
        </w:rPr>
        <w:t>номерной знак и поддерживать его в исправном состоянии;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-содержать в порядке территорию домовладения и обеспечивать надлежащее санитарное состояние;</w:t>
      </w:r>
    </w:p>
    <w:p w:rsidR="00127724" w:rsidRPr="00B23A8D" w:rsidRDefault="00127724" w:rsidP="00127724">
      <w:pPr>
        <w:pStyle w:val="ConsPlusNormal"/>
        <w:ind w:firstLine="567"/>
        <w:jc w:val="both"/>
        <w:rPr>
          <w:rFonts w:ascii="Times New Roman" w:hAnsi="Times New Roman" w:cs="Times New Roman"/>
          <w:sz w:val="28"/>
          <w:szCs w:val="28"/>
        </w:rPr>
      </w:pPr>
      <w:r w:rsidRPr="00B23A8D">
        <w:rPr>
          <w:rFonts w:ascii="Times New Roman" w:hAnsi="Times New Roman" w:cs="Times New Roman"/>
          <w:sz w:val="28"/>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17. На территории индивидуальной жилой застройки не допускается: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-размещать на уличных проездах заграждения, затрудняющие или препятствующие доступу специального транспорта и уборочной техники;</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-хранить разукомплектованное (неисправное) транспортное средство за территорией домовладения.</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 xml:space="preserve">  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lastRenderedPageBreak/>
        <w:t>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127724" w:rsidRPr="00B23A8D" w:rsidRDefault="00127724" w:rsidP="00127724">
      <w:pPr>
        <w:spacing w:after="0" w:line="240" w:lineRule="auto"/>
        <w:ind w:firstLine="567"/>
        <w:contextualSpacing/>
        <w:jc w:val="both"/>
        <w:rPr>
          <w:rFonts w:ascii="Times New Roman" w:hAnsi="Times New Roman"/>
          <w:sz w:val="28"/>
          <w:szCs w:val="28"/>
        </w:rPr>
      </w:pPr>
      <w:r w:rsidRPr="00B23A8D">
        <w:rPr>
          <w:rFonts w:ascii="Times New Roman" w:hAnsi="Times New Roman"/>
          <w:sz w:val="28"/>
          <w:szCs w:val="28"/>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20. Не допускается: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-установка ограждений из бытовых отходов и их элементов;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-проектирование глухих и железобетонных ограждений на территориях рекреационного, общественного назначения;</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-использование </w:t>
      </w:r>
      <w:proofErr w:type="spellStart"/>
      <w:r w:rsidRPr="00B23A8D">
        <w:rPr>
          <w:rFonts w:ascii="Times New Roman" w:hAnsi="Times New Roman"/>
          <w:sz w:val="28"/>
          <w:szCs w:val="28"/>
        </w:rPr>
        <w:t>профлиста</w:t>
      </w:r>
      <w:proofErr w:type="spellEnd"/>
      <w:r w:rsidRPr="00B23A8D">
        <w:rPr>
          <w:rFonts w:ascii="Times New Roman" w:hAnsi="Times New Roman"/>
          <w:sz w:val="28"/>
          <w:szCs w:val="28"/>
        </w:rPr>
        <w:t xml:space="preserve">, </w:t>
      </w:r>
      <w:proofErr w:type="spellStart"/>
      <w:r w:rsidRPr="00B23A8D">
        <w:rPr>
          <w:rFonts w:ascii="Times New Roman" w:hAnsi="Times New Roman"/>
          <w:sz w:val="28"/>
          <w:szCs w:val="28"/>
        </w:rPr>
        <w:t>сайдинга</w:t>
      </w:r>
      <w:proofErr w:type="spellEnd"/>
      <w:r w:rsidRPr="00B23A8D">
        <w:rPr>
          <w:rFonts w:ascii="Times New Roman" w:hAnsi="Times New Roman"/>
          <w:sz w:val="28"/>
          <w:szCs w:val="28"/>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127724" w:rsidRPr="00B23A8D"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-использование деталей ограждений, способных вызвать порчу имущества граждан;</w:t>
      </w:r>
    </w:p>
    <w:p w:rsidR="00127724" w:rsidRPr="00324A5A" w:rsidRDefault="00127724" w:rsidP="00127724">
      <w:pPr>
        <w:spacing w:after="0" w:line="240" w:lineRule="auto"/>
        <w:ind w:firstLine="567"/>
        <w:jc w:val="both"/>
        <w:rPr>
          <w:rFonts w:ascii="Times New Roman" w:hAnsi="Times New Roman"/>
          <w:sz w:val="28"/>
          <w:szCs w:val="28"/>
        </w:rPr>
      </w:pPr>
      <w:r w:rsidRPr="00B23A8D">
        <w:rPr>
          <w:rFonts w:ascii="Times New Roman" w:hAnsi="Times New Roman"/>
          <w:sz w:val="28"/>
          <w:szCs w:val="28"/>
        </w:rPr>
        <w:t xml:space="preserve">-окраска ограждений в чрезмерно активные тона (синий, красный, розовый, </w:t>
      </w:r>
      <w:r w:rsidRPr="00324A5A">
        <w:rPr>
          <w:rFonts w:ascii="Times New Roman" w:hAnsi="Times New Roman"/>
          <w:sz w:val="28"/>
          <w:szCs w:val="28"/>
        </w:rPr>
        <w:t>фиолетовый).</w:t>
      </w:r>
    </w:p>
    <w:p w:rsidR="00127724" w:rsidRPr="00324A5A" w:rsidRDefault="00127724" w:rsidP="00127724">
      <w:pPr>
        <w:autoSpaceDE w:val="0"/>
        <w:autoSpaceDN w:val="0"/>
        <w:adjustRightInd w:val="0"/>
        <w:spacing w:after="0" w:line="240" w:lineRule="auto"/>
        <w:ind w:firstLine="567"/>
        <w:jc w:val="both"/>
        <w:rPr>
          <w:rFonts w:ascii="Times New Roman" w:hAnsi="Times New Roman"/>
          <w:color w:val="000000" w:themeColor="text1"/>
          <w:sz w:val="28"/>
          <w:szCs w:val="28"/>
        </w:rPr>
      </w:pPr>
      <w:r w:rsidRPr="00324A5A">
        <w:rPr>
          <w:rFonts w:ascii="Times New Roman" w:hAnsi="Times New Roman"/>
          <w:sz w:val="28"/>
          <w:szCs w:val="28"/>
        </w:rPr>
        <w:t>21.</w:t>
      </w:r>
      <w:r w:rsidRPr="00324A5A">
        <w:rPr>
          <w:rFonts w:ascii="Times New Roman" w:hAnsi="Times New Roman"/>
          <w:color w:val="000000" w:themeColor="text1"/>
          <w:sz w:val="28"/>
          <w:szCs w:val="28"/>
        </w:rPr>
        <w:t xml:space="preserve">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городского поселения.</w:t>
      </w:r>
    </w:p>
    <w:p w:rsidR="00127724" w:rsidRPr="00B23A8D" w:rsidRDefault="00127724" w:rsidP="00127724">
      <w:pPr>
        <w:autoSpaceDE w:val="0"/>
        <w:autoSpaceDN w:val="0"/>
        <w:adjustRightInd w:val="0"/>
        <w:spacing w:after="0" w:line="240" w:lineRule="auto"/>
        <w:ind w:firstLine="567"/>
        <w:jc w:val="both"/>
        <w:rPr>
          <w:rFonts w:ascii="Times New Roman" w:hAnsi="Times New Roman"/>
          <w:color w:val="000000" w:themeColor="text1"/>
          <w:sz w:val="28"/>
          <w:szCs w:val="28"/>
        </w:rPr>
      </w:pPr>
      <w:r w:rsidRPr="00324A5A">
        <w:rPr>
          <w:rFonts w:ascii="Times New Roman" w:hAnsi="Times New Roman"/>
          <w:sz w:val="28"/>
          <w:szCs w:val="28"/>
        </w:rPr>
        <w:t xml:space="preserve">22. </w:t>
      </w:r>
      <w:r w:rsidRPr="00324A5A">
        <w:rPr>
          <w:rFonts w:ascii="Times New Roman" w:hAnsi="Times New Roman"/>
          <w:color w:val="000000" w:themeColor="text1"/>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w:t>
      </w:r>
      <w:r w:rsidRPr="00B23A8D">
        <w:rPr>
          <w:rFonts w:ascii="Times New Roman" w:hAnsi="Times New Roman"/>
          <w:color w:val="000000" w:themeColor="text1"/>
          <w:sz w:val="28"/>
          <w:szCs w:val="28"/>
        </w:rPr>
        <w:t xml:space="preserve"> предметами домашнего обихода.</w:t>
      </w:r>
    </w:p>
    <w:p w:rsidR="00127724" w:rsidRDefault="00127724" w:rsidP="00127724">
      <w:pPr>
        <w:autoSpaceDE w:val="0"/>
        <w:autoSpaceDN w:val="0"/>
        <w:adjustRightInd w:val="0"/>
        <w:spacing w:after="0" w:line="240" w:lineRule="auto"/>
        <w:ind w:firstLine="567"/>
        <w:jc w:val="both"/>
        <w:rPr>
          <w:rFonts w:ascii="Times New Roman" w:hAnsi="Times New Roman"/>
          <w:color w:val="000000" w:themeColor="text1"/>
          <w:sz w:val="28"/>
          <w:szCs w:val="28"/>
        </w:rPr>
      </w:pPr>
      <w:r w:rsidRPr="00B23A8D">
        <w:rPr>
          <w:rFonts w:ascii="Times New Roman" w:hAnsi="Times New Roman"/>
          <w:sz w:val="28"/>
          <w:szCs w:val="28"/>
        </w:rPr>
        <w:t>23.</w:t>
      </w:r>
      <w:r>
        <w:rPr>
          <w:rFonts w:ascii="Times New Roman" w:hAnsi="Times New Roman"/>
          <w:sz w:val="28"/>
          <w:szCs w:val="28"/>
        </w:rPr>
        <w:t xml:space="preserve"> </w:t>
      </w:r>
      <w:r w:rsidRPr="00B23A8D">
        <w:rPr>
          <w:rFonts w:ascii="Times New Roman" w:hAnsi="Times New Roman"/>
          <w:color w:val="000000" w:themeColor="text1"/>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127724" w:rsidRPr="00C263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C26324">
        <w:rPr>
          <w:rFonts w:ascii="Times New Roman" w:hAnsi="Times New Roman"/>
          <w:sz w:val="28"/>
          <w:szCs w:val="28"/>
        </w:rPr>
        <w:t xml:space="preserve">24. С целью создания благоприятных эстетических условий на улицах населенных пунктов городского поселения, недопущения негативного воздействия на </w:t>
      </w:r>
      <w:r w:rsidRPr="00C26324">
        <w:rPr>
          <w:rFonts w:ascii="Times New Roman" w:hAnsi="Times New Roman"/>
          <w:sz w:val="28"/>
          <w:szCs w:val="28"/>
          <w:shd w:val="clear" w:color="auto" w:fill="FFFFFF"/>
        </w:rPr>
        <w:t>психоэмоциональное </w:t>
      </w:r>
      <w:r w:rsidRPr="00C26324">
        <w:rPr>
          <w:rFonts w:ascii="Times New Roman" w:hAnsi="Times New Roman"/>
          <w:bCs/>
          <w:sz w:val="28"/>
          <w:szCs w:val="28"/>
          <w:shd w:val="clear" w:color="auto" w:fill="FFFFFF"/>
        </w:rPr>
        <w:t>состояние</w:t>
      </w:r>
      <w:r w:rsidRPr="00C26324">
        <w:rPr>
          <w:rFonts w:ascii="Times New Roman" w:hAnsi="Times New Roman"/>
          <w:sz w:val="28"/>
          <w:szCs w:val="28"/>
          <w:shd w:val="clear" w:color="auto" w:fill="FFFFFF"/>
        </w:rPr>
        <w:t xml:space="preserve"> жителей, </w:t>
      </w:r>
      <w:r w:rsidRPr="00C26324">
        <w:rPr>
          <w:rFonts w:ascii="Times New Roman" w:hAnsi="Times New Roman"/>
          <w:sz w:val="28"/>
          <w:szCs w:val="28"/>
        </w:rPr>
        <w:t xml:space="preserve">продажа товаров ритуального назначения допускается только в закрытых помещениях. </w:t>
      </w:r>
    </w:p>
    <w:p w:rsidR="00127724" w:rsidRPr="00C263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C26324">
        <w:rPr>
          <w:rFonts w:ascii="Times New Roman" w:hAnsi="Times New Roman"/>
          <w:sz w:val="28"/>
          <w:szCs w:val="28"/>
        </w:rPr>
        <w:t>Запрещается размещение товаров похоронного назначения перед торговыми объектами на земельных участках в случае отсутствия ограждения на таких земельных участках.</w:t>
      </w:r>
    </w:p>
    <w:p w:rsidR="00127724" w:rsidRPr="00C26324" w:rsidRDefault="00127724" w:rsidP="00127724">
      <w:pPr>
        <w:spacing w:after="0" w:line="240" w:lineRule="auto"/>
        <w:ind w:firstLine="567"/>
        <w:contextualSpacing/>
        <w:jc w:val="both"/>
        <w:rPr>
          <w:rFonts w:ascii="Times New Roman" w:hAnsi="Times New Roman"/>
          <w:sz w:val="28"/>
          <w:szCs w:val="28"/>
        </w:rPr>
      </w:pPr>
      <w:proofErr w:type="gramStart"/>
      <w:r w:rsidRPr="00C26324">
        <w:rPr>
          <w:rFonts w:ascii="Times New Roman" w:hAnsi="Times New Roman"/>
          <w:sz w:val="28"/>
          <w:szCs w:val="28"/>
        </w:rPr>
        <w:lastRenderedPageBreak/>
        <w:t>На улицах населенных пунктов, входящих в состав поселения, перечень которых устанавливается настоящими Правилами и определяет архитектурно-градостроительный облик муниципального образования, не допускается размещение товаров ритуального назначения на территории земельных участков, фасадах зданий, крышных конструкциях, воротах и т.д., в том числе при имеющемся ограждении земельного участка, если они видны с проезжей части и пешеходной зоны улицы.</w:t>
      </w:r>
      <w:proofErr w:type="gramEnd"/>
    </w:p>
    <w:p w:rsidR="00127724" w:rsidRPr="00B23A8D" w:rsidRDefault="00127724" w:rsidP="00127724">
      <w:pPr>
        <w:spacing w:after="0" w:line="240" w:lineRule="auto"/>
        <w:ind w:firstLine="567"/>
        <w:jc w:val="both"/>
        <w:rPr>
          <w:rFonts w:ascii="Times New Roman" w:eastAsia="Times New Roman" w:hAnsi="Times New Roman"/>
          <w:sz w:val="28"/>
          <w:szCs w:val="28"/>
          <w:lang w:eastAsia="ru-RU"/>
        </w:rPr>
      </w:pPr>
      <w:r w:rsidRPr="00B23A8D">
        <w:rPr>
          <w:rFonts w:ascii="Times New Roman" w:hAnsi="Times New Roman"/>
          <w:sz w:val="28"/>
          <w:szCs w:val="28"/>
        </w:rPr>
        <w:t>24.</w:t>
      </w:r>
      <w:r>
        <w:rPr>
          <w:rFonts w:ascii="Times New Roman" w:hAnsi="Times New Roman"/>
          <w:sz w:val="28"/>
          <w:szCs w:val="28"/>
        </w:rPr>
        <w:t xml:space="preserve"> </w:t>
      </w:r>
      <w:r w:rsidRPr="00B23A8D">
        <w:rPr>
          <w:rFonts w:ascii="Times New Roman" w:hAnsi="Times New Roman"/>
          <w:sz w:val="28"/>
          <w:szCs w:val="28"/>
        </w:rPr>
        <w:t>В случае возникновения</w:t>
      </w:r>
      <w:r w:rsidRPr="00B23A8D">
        <w:rPr>
          <w:rFonts w:ascii="Times New Roman" w:eastAsia="Times New Roman" w:hAnsi="Times New Roman"/>
          <w:sz w:val="28"/>
          <w:szCs w:val="28"/>
          <w:lang w:eastAsia="ru-RU"/>
        </w:rPr>
        <w:t xml:space="preserve"> спорных ситуаций решение принимается комиссией, создаваемой распоряжением </w:t>
      </w:r>
      <w:r>
        <w:rPr>
          <w:rFonts w:ascii="Times New Roman" w:hAnsi="Times New Roman"/>
          <w:sz w:val="28"/>
          <w:szCs w:val="28"/>
        </w:rPr>
        <w:t>администрации Елань-Коленовского городского поселения</w:t>
      </w:r>
      <w:r w:rsidRPr="00B23A8D">
        <w:rPr>
          <w:rFonts w:ascii="Times New Roman" w:eastAsia="Times New Roman" w:hAnsi="Times New Roman"/>
          <w:sz w:val="28"/>
          <w:szCs w:val="28"/>
          <w:lang w:eastAsia="ru-RU"/>
        </w:rPr>
        <w:t xml:space="preserve">.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jc w:val="center"/>
        <w:outlineLvl w:val="0"/>
        <w:rPr>
          <w:rFonts w:ascii="Times New Roman" w:hAnsi="Times New Roman"/>
          <w:b/>
          <w:sz w:val="28"/>
          <w:szCs w:val="28"/>
        </w:rPr>
      </w:pPr>
    </w:p>
    <w:p w:rsidR="00127724" w:rsidRPr="000C6C80"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 xml:space="preserve">Часть V. </w:t>
      </w:r>
    </w:p>
    <w:p w:rsidR="00127724" w:rsidRPr="00962BB3" w:rsidRDefault="00127724" w:rsidP="00127724">
      <w:pPr>
        <w:autoSpaceDE w:val="0"/>
        <w:autoSpaceDN w:val="0"/>
        <w:adjustRightInd w:val="0"/>
        <w:spacing w:after="0" w:line="240" w:lineRule="auto"/>
        <w:jc w:val="center"/>
        <w:outlineLvl w:val="0"/>
        <w:rPr>
          <w:rFonts w:ascii="Times New Roman" w:hAnsi="Times New Roman"/>
          <w:b/>
          <w:sz w:val="28"/>
          <w:szCs w:val="28"/>
        </w:rPr>
      </w:pPr>
      <w:r w:rsidRPr="00962BB3">
        <w:rPr>
          <w:rFonts w:ascii="Times New Roman" w:hAnsi="Times New Roman"/>
          <w:b/>
          <w:sz w:val="28"/>
          <w:szCs w:val="28"/>
        </w:rPr>
        <w:t>СБОР, ТРАНСПОРТИРОВКА И УТИЛИЗАЦИЯ ОТХОДОВ</w:t>
      </w:r>
    </w:p>
    <w:p w:rsidR="00127724" w:rsidRPr="00962BB3" w:rsidRDefault="00127724" w:rsidP="00127724">
      <w:pPr>
        <w:autoSpaceDE w:val="0"/>
        <w:autoSpaceDN w:val="0"/>
        <w:adjustRightInd w:val="0"/>
        <w:spacing w:after="0" w:line="240" w:lineRule="auto"/>
        <w:jc w:val="center"/>
        <w:rPr>
          <w:rFonts w:ascii="Times New Roman" w:hAnsi="Times New Roman"/>
          <w:b/>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51</w:t>
      </w:r>
      <w:r w:rsidRPr="00962BB3">
        <w:rPr>
          <w:rFonts w:ascii="Times New Roman" w:hAnsi="Times New Roman"/>
          <w:sz w:val="28"/>
          <w:szCs w:val="28"/>
        </w:rPr>
        <w:t>. Организация сбора, вывоза, утилизации и переработки коммунальных и промышленных отходов</w:t>
      </w: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Обращение с отходами организует собственник (владелец) отходов, если договор об обращении с отходами не предусматривает иное.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w:t>
      </w:r>
      <w:r w:rsidRPr="00324A5A">
        <w:rPr>
          <w:rFonts w:ascii="Times New Roman" w:hAnsi="Times New Roman"/>
          <w:sz w:val="28"/>
          <w:szCs w:val="28"/>
        </w:rPr>
        <w:t>соответствии с законодательством Российской Федерации.</w:t>
      </w:r>
    </w:p>
    <w:p w:rsidR="00127724" w:rsidRPr="00324A5A"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10" w:name="Par411"/>
      <w:bookmarkEnd w:id="10"/>
      <w:r w:rsidRPr="00324A5A">
        <w:rPr>
          <w:rFonts w:ascii="Times New Roman" w:hAnsi="Times New Roman"/>
          <w:sz w:val="28"/>
          <w:szCs w:val="28"/>
        </w:rPr>
        <w:t>2. Накопление твердых коммунальных отходов собственники индивидуальных жилых домов вправе осуществлять в контейнерах для сбора твердых бытовых отходов, которые размещаются на специально оборудованных контейнерных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bookmarkStart w:id="11" w:name="Par412"/>
      <w:bookmarkEnd w:id="11"/>
      <w:r w:rsidRPr="00324A5A">
        <w:rPr>
          <w:rFonts w:ascii="Times New Roman" w:hAnsi="Times New Roman"/>
          <w:sz w:val="28"/>
          <w:szCs w:val="28"/>
        </w:rPr>
        <w:t>3. Собственники и наниматели жилых и нежилых</w:t>
      </w:r>
      <w:r w:rsidRPr="00962BB3">
        <w:rPr>
          <w:rFonts w:ascii="Times New Roman" w:hAnsi="Times New Roman"/>
          <w:sz w:val="28"/>
          <w:szCs w:val="28"/>
        </w:rPr>
        <w:t xml:space="preserve"> помещений в многоквартирных домах для размещения твердых бытовых отходов </w:t>
      </w:r>
      <w:r>
        <w:rPr>
          <w:rFonts w:ascii="Times New Roman" w:hAnsi="Times New Roman"/>
          <w:sz w:val="28"/>
          <w:szCs w:val="28"/>
        </w:rPr>
        <w:t xml:space="preserve"> вправе </w:t>
      </w:r>
      <w:r w:rsidRPr="00962BB3">
        <w:rPr>
          <w:rFonts w:ascii="Times New Roman" w:hAnsi="Times New Roman"/>
          <w:sz w:val="28"/>
          <w:szCs w:val="28"/>
        </w:rPr>
        <w:t>использ</w:t>
      </w:r>
      <w:r>
        <w:rPr>
          <w:rFonts w:ascii="Times New Roman" w:hAnsi="Times New Roman"/>
          <w:sz w:val="28"/>
          <w:szCs w:val="28"/>
        </w:rPr>
        <w:t>ова</w:t>
      </w:r>
      <w:r w:rsidRPr="00962BB3">
        <w:rPr>
          <w:rFonts w:ascii="Times New Roman" w:hAnsi="Times New Roman"/>
          <w:sz w:val="28"/>
          <w:szCs w:val="28"/>
        </w:rPr>
        <w:t>т</w:t>
      </w:r>
      <w:r>
        <w:rPr>
          <w:rFonts w:ascii="Times New Roman" w:hAnsi="Times New Roman"/>
          <w:sz w:val="28"/>
          <w:szCs w:val="28"/>
        </w:rPr>
        <w:t>ь</w:t>
      </w:r>
      <w:r w:rsidRPr="00962BB3">
        <w:rPr>
          <w:rFonts w:ascii="Times New Roman" w:hAnsi="Times New Roman"/>
          <w:sz w:val="28"/>
          <w:szCs w:val="28"/>
        </w:rPr>
        <w:t xml:space="preserve"> контейнерные площадки многоквартирных домов в соответствии с </w:t>
      </w:r>
      <w:r>
        <w:rPr>
          <w:rFonts w:ascii="Times New Roman" w:hAnsi="Times New Roman"/>
          <w:sz w:val="28"/>
          <w:szCs w:val="28"/>
        </w:rPr>
        <w:t xml:space="preserve">решением общего собрания собственников, </w:t>
      </w:r>
      <w:r w:rsidRPr="00962BB3">
        <w:rPr>
          <w:rFonts w:ascii="Times New Roman" w:hAnsi="Times New Roman"/>
          <w:sz w:val="28"/>
          <w:szCs w:val="28"/>
        </w:rPr>
        <w:t xml:space="preserve">договором управления или </w:t>
      </w:r>
      <w:r w:rsidRPr="00962BB3">
        <w:rPr>
          <w:rFonts w:ascii="Times New Roman" w:hAnsi="Times New Roman"/>
          <w:sz w:val="28"/>
          <w:szCs w:val="28"/>
        </w:rPr>
        <w:lastRenderedPageBreak/>
        <w:t>договором обслуживания. Запрещается складирование в контейнеры и на территорию контейнерной площадки тары, упаковки и прочих отходов производства собственников и нанимателей нежилых помещений в многоквартирных домах.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 а именно: твердое (асфальтовое или бетонное) покрытие, ограждение, подъездные пути для специализированного транспорта, учитывая требования удаленности от жилых домов.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Достаточность количества контейнеров, бункеров-накопителей должно определяться исходя из норм накопления отходов производства и потребления.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962BB3">
        <w:rPr>
          <w:rFonts w:ascii="Times New Roman" w:hAnsi="Times New Roman"/>
          <w:sz w:val="28"/>
          <w:szCs w:val="28"/>
        </w:rPr>
        <w:t xml:space="preserve">. </w:t>
      </w:r>
      <w:proofErr w:type="gramStart"/>
      <w:r w:rsidRPr="00962BB3">
        <w:rPr>
          <w:rFonts w:ascii="Times New Roman" w:hAnsi="Times New Roman"/>
          <w:sz w:val="28"/>
          <w:szCs w:val="28"/>
        </w:rPr>
        <w:t xml:space="preserve">Организация содержания, технического обслуживания, обеспечения чистоты на местах сбора твердых коммунальных отходов и контейнерных площадках, за исключением контейнерных площадок, указанных в </w:t>
      </w:r>
      <w:hyperlink w:anchor="Par412" w:history="1">
        <w:r w:rsidRPr="00962BB3">
          <w:rPr>
            <w:rFonts w:ascii="Times New Roman" w:hAnsi="Times New Roman"/>
            <w:sz w:val="28"/>
            <w:szCs w:val="28"/>
          </w:rPr>
          <w:t>части 3</w:t>
        </w:r>
      </w:hyperlink>
      <w:r w:rsidRPr="00962BB3">
        <w:rPr>
          <w:rFonts w:ascii="Times New Roman" w:hAnsi="Times New Roman"/>
          <w:sz w:val="28"/>
          <w:szCs w:val="28"/>
        </w:rPr>
        <w:t xml:space="preserve"> на</w:t>
      </w:r>
      <w:r>
        <w:rPr>
          <w:rFonts w:ascii="Times New Roman" w:hAnsi="Times New Roman"/>
          <w:sz w:val="28"/>
          <w:szCs w:val="28"/>
        </w:rPr>
        <w:t xml:space="preserve">стоящей статьи, осуществляется администрацией Елань-Коленовского городского поселения </w:t>
      </w:r>
      <w:r w:rsidRPr="00962BB3">
        <w:rPr>
          <w:rFonts w:ascii="Times New Roman" w:hAnsi="Times New Roman"/>
          <w:sz w:val="28"/>
          <w:szCs w:val="28"/>
        </w:rPr>
        <w:t xml:space="preserve">путем передачи их в управление специализированным организациям, осуществляющим деятельность по сбору и транспортировке отходов (далее - специализированные организации) в порядке, установленном муниципальным правовым актом </w:t>
      </w:r>
      <w:r>
        <w:rPr>
          <w:rFonts w:ascii="Times New Roman" w:hAnsi="Times New Roman"/>
          <w:sz w:val="28"/>
          <w:szCs w:val="28"/>
        </w:rPr>
        <w:t>администрации Елань-Коленовского городского поселения</w:t>
      </w:r>
      <w:r w:rsidRPr="00962BB3">
        <w:rPr>
          <w:rFonts w:ascii="Times New Roman" w:hAnsi="Times New Roman"/>
          <w:sz w:val="28"/>
          <w:szCs w:val="28"/>
        </w:rPr>
        <w:t>, а контейнерных площадок</w:t>
      </w:r>
      <w:proofErr w:type="gramEnd"/>
      <w:r w:rsidRPr="00962BB3">
        <w:rPr>
          <w:rFonts w:ascii="Times New Roman" w:hAnsi="Times New Roman"/>
          <w:sz w:val="28"/>
          <w:szCs w:val="28"/>
        </w:rPr>
        <w:t xml:space="preserve"> физических и юридических лиц, установленных в соответствии с </w:t>
      </w:r>
      <w:hyperlink w:anchor="Par411" w:history="1">
        <w:r w:rsidRPr="00962BB3">
          <w:rPr>
            <w:rFonts w:ascii="Times New Roman" w:hAnsi="Times New Roman"/>
            <w:sz w:val="28"/>
            <w:szCs w:val="28"/>
          </w:rPr>
          <w:t>частью 2</w:t>
        </w:r>
      </w:hyperlink>
      <w:r w:rsidRPr="00962BB3">
        <w:rPr>
          <w:rFonts w:ascii="Times New Roman" w:hAnsi="Times New Roman"/>
          <w:sz w:val="28"/>
          <w:szCs w:val="28"/>
        </w:rPr>
        <w:t xml:space="preserve"> настоящей статьи, на физических и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962BB3">
        <w:rPr>
          <w:rFonts w:ascii="Times New Roman" w:hAnsi="Times New Roman"/>
          <w:sz w:val="28"/>
          <w:szCs w:val="28"/>
        </w:rPr>
        <w:t>. 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При отсутствии возможности размещения достаточного количества контейнеров увеличивается кратность вывоза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962BB3">
        <w:rPr>
          <w:rFonts w:ascii="Times New Roman" w:hAnsi="Times New Roman"/>
          <w:sz w:val="28"/>
          <w:szCs w:val="28"/>
        </w:rPr>
        <w:t>. Запрещается устанавливать контейнеры на проезжей части, тротуарах, газонах и в проходных арках домов.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962BB3">
        <w:rPr>
          <w:rFonts w:ascii="Times New Roman" w:hAnsi="Times New Roman"/>
          <w:sz w:val="28"/>
          <w:szCs w:val="28"/>
        </w:rPr>
        <w:t>. 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9</w:t>
      </w:r>
      <w:r w:rsidRPr="00962BB3">
        <w:rPr>
          <w:rFonts w:ascii="Times New Roman" w:hAnsi="Times New Roman"/>
          <w:sz w:val="28"/>
          <w:szCs w:val="28"/>
        </w:rPr>
        <w:t>. 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0</w:t>
      </w:r>
      <w:r w:rsidRPr="00962BB3">
        <w:rPr>
          <w:rFonts w:ascii="Times New Roman" w:hAnsi="Times New Roman"/>
          <w:sz w:val="28"/>
          <w:szCs w:val="28"/>
        </w:rPr>
        <w:t>. 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Обязанность по осуществлению данной работы возлагается на юридических и физических лиц, в собственности, владении и (или) пользовании которых находятся контейнеры.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962BB3">
        <w:rPr>
          <w:rFonts w:ascii="Times New Roman" w:hAnsi="Times New Roman"/>
          <w:sz w:val="28"/>
          <w:szCs w:val="28"/>
        </w:rPr>
        <w:t xml:space="preserve">. В случае </w:t>
      </w:r>
      <w:proofErr w:type="gramStart"/>
      <w:r w:rsidRPr="00962BB3">
        <w:rPr>
          <w:rFonts w:ascii="Times New Roman" w:hAnsi="Times New Roman"/>
          <w:sz w:val="28"/>
          <w:szCs w:val="28"/>
        </w:rPr>
        <w:t>невозможности установления виновников возникновения несанкционированных свалок мусора</w:t>
      </w:r>
      <w:proofErr w:type="gramEnd"/>
      <w:r w:rsidRPr="00962BB3">
        <w:rPr>
          <w:rFonts w:ascii="Times New Roman" w:hAnsi="Times New Roman"/>
          <w:sz w:val="28"/>
          <w:szCs w:val="28"/>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2</w:t>
      </w:r>
      <w:r w:rsidRPr="00962BB3">
        <w:rPr>
          <w:rFonts w:ascii="Times New Roman" w:hAnsi="Times New Roman"/>
          <w:sz w:val="28"/>
          <w:szCs w:val="28"/>
        </w:rPr>
        <w:t>. Специализированные организации после сбора отходов в специальный транспорт производят уборку мусора в случае падения его на территорию двора или улицы.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3</w:t>
      </w:r>
      <w:r w:rsidRPr="00962BB3">
        <w:rPr>
          <w:rFonts w:ascii="Times New Roman" w:hAnsi="Times New Roman"/>
          <w:sz w:val="28"/>
          <w:szCs w:val="28"/>
        </w:rPr>
        <w:t>. Не допускается применение «поквартирной» системы удаления твердых коммунальных отходов.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4</w:t>
      </w:r>
      <w:r w:rsidRPr="00962BB3">
        <w:rPr>
          <w:rFonts w:ascii="Times New Roman" w:hAnsi="Times New Roman"/>
          <w:sz w:val="28"/>
          <w:szCs w:val="28"/>
        </w:rPr>
        <w:t>. Для уменьшения воздействия шума на жителей коммунальных отходы вывозятся не ранее 7-00 часов утра и не позднее 23-00 часов.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w:t>
      </w:r>
      <w:r>
        <w:rPr>
          <w:rFonts w:ascii="Times New Roman" w:hAnsi="Times New Roman"/>
          <w:sz w:val="28"/>
          <w:szCs w:val="28"/>
        </w:rPr>
        <w:t>5</w:t>
      </w:r>
      <w:r w:rsidRPr="00962BB3">
        <w:rPr>
          <w:rFonts w:ascii="Times New Roman" w:hAnsi="Times New Roman"/>
          <w:sz w:val="28"/>
          <w:szCs w:val="28"/>
        </w:rPr>
        <w:t>.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не допускать разлива отработавших масел и </w:t>
      </w:r>
      <w:proofErr w:type="spellStart"/>
      <w:r w:rsidRPr="00962BB3">
        <w:rPr>
          <w:rFonts w:ascii="Times New Roman" w:hAnsi="Times New Roman"/>
          <w:sz w:val="28"/>
          <w:szCs w:val="28"/>
        </w:rPr>
        <w:t>автожидкостей</w:t>
      </w:r>
      <w:proofErr w:type="spellEnd"/>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определить места и емкости для сбора отработавших масел и </w:t>
      </w:r>
      <w:proofErr w:type="spellStart"/>
      <w:r w:rsidRPr="00962BB3">
        <w:rPr>
          <w:rFonts w:ascii="Times New Roman" w:hAnsi="Times New Roman"/>
          <w:sz w:val="28"/>
          <w:szCs w:val="28"/>
        </w:rPr>
        <w:t>автожидкостей</w:t>
      </w:r>
      <w:proofErr w:type="spellEnd"/>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использованию, обезвреживанию и размещению этих отходов.</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52</w:t>
      </w:r>
      <w:r w:rsidRPr="00962BB3">
        <w:rPr>
          <w:rFonts w:ascii="Times New Roman" w:hAnsi="Times New Roman"/>
          <w:sz w:val="28"/>
          <w:szCs w:val="28"/>
        </w:rPr>
        <w:t>. Организация деятельности в сфере обращения с жидкими бытовыми отходами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Сбор жидких бытовых отходов в </w:t>
      </w:r>
      <w:proofErr w:type="spellStart"/>
      <w:r w:rsidRPr="00962BB3">
        <w:rPr>
          <w:rFonts w:ascii="Times New Roman" w:hAnsi="Times New Roman"/>
          <w:sz w:val="28"/>
          <w:szCs w:val="28"/>
        </w:rPr>
        <w:t>неканализованных</w:t>
      </w:r>
      <w:proofErr w:type="spellEnd"/>
      <w:r w:rsidRPr="00962BB3">
        <w:rPr>
          <w:rFonts w:ascii="Times New Roman" w:hAnsi="Times New Roman"/>
          <w:sz w:val="28"/>
          <w:szCs w:val="28"/>
        </w:rPr>
        <w:t xml:space="preserve"> домовладениях осуществляется в местах, обустроенных в соответствии с действующим законодательством.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xml:space="preserve">2. 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w:t>
      </w:r>
      <w:r w:rsidRPr="00962BB3">
        <w:rPr>
          <w:rFonts w:ascii="Times New Roman" w:hAnsi="Times New Roman" w:cs="Times New Roman"/>
          <w:sz w:val="28"/>
          <w:szCs w:val="28"/>
        </w:rPr>
        <w:lastRenderedPageBreak/>
        <w:t>транспорте (ассенизационных машинах).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w:t>
      </w:r>
      <w:proofErr w:type="gramStart"/>
      <w:r w:rsidRPr="00962BB3">
        <w:rPr>
          <w:rFonts w:ascii="Times New Roman" w:hAnsi="Times New Roman"/>
          <w:sz w:val="28"/>
          <w:szCs w:val="28"/>
        </w:rPr>
        <w:t xml:space="preserve">Обязанность по организации сбора и вывоза жидких бытовых отходов, содержанию, ремонту дворовых </w:t>
      </w:r>
      <w:proofErr w:type="spellStart"/>
      <w:r w:rsidRPr="00962BB3">
        <w:rPr>
          <w:rFonts w:ascii="Times New Roman" w:hAnsi="Times New Roman"/>
          <w:sz w:val="28"/>
          <w:szCs w:val="28"/>
        </w:rPr>
        <w:t>помойниц</w:t>
      </w:r>
      <w:proofErr w:type="spellEnd"/>
      <w:r w:rsidRPr="00962BB3">
        <w:rPr>
          <w:rFonts w:ascii="Times New Roman" w:hAnsi="Times New Roman"/>
          <w:sz w:val="28"/>
          <w:szCs w:val="28"/>
        </w:rPr>
        <w:t xml:space="preserve"> многоквартирных домов возлагается на </w:t>
      </w:r>
      <w:r>
        <w:rPr>
          <w:rFonts w:ascii="Times New Roman" w:hAnsi="Times New Roman"/>
          <w:sz w:val="28"/>
          <w:szCs w:val="28"/>
        </w:rPr>
        <w:t>собственников помещений в многоквартирных домах при непосредственным управлении многоквартирным домом (управляющие организаций, товарищества собственников жилья, либо жилищные кооперативы или иные специализированные потребительские кооперативы)</w:t>
      </w:r>
      <w:r w:rsidRPr="00962BB3">
        <w:rPr>
          <w:rFonts w:ascii="Times New Roman" w:hAnsi="Times New Roman"/>
          <w:sz w:val="28"/>
          <w:szCs w:val="28"/>
        </w:rPr>
        <w:t>, в зоне индивидуальной жилой застройки - на вл</w:t>
      </w:r>
      <w:r>
        <w:rPr>
          <w:rFonts w:ascii="Times New Roman" w:hAnsi="Times New Roman"/>
          <w:sz w:val="28"/>
          <w:szCs w:val="28"/>
        </w:rPr>
        <w:t>адельцев домовладений</w:t>
      </w:r>
      <w:r w:rsidRPr="00962BB3">
        <w:rPr>
          <w:rFonts w:ascii="Times New Roman" w:hAnsi="Times New Roman"/>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4. Дворовая уборная должна иметь подъездные пути для специального транспорта.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6. Все работы по обращению с жидкими отходами (выкачивание, вывоз, слив) должны быть механизированы и герметизированы.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8. Граждане, использующие в качестве накопителя жидких бытовых отходов выгребные ямы, обязаны:</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пользоваться услугами специализированных организаций для вывоза жидких бытовых отходов;</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127724" w:rsidRPr="00962BB3" w:rsidRDefault="00127724" w:rsidP="00127724">
      <w:pPr>
        <w:pStyle w:val="ConsPlusNormal"/>
        <w:ind w:firstLine="540"/>
        <w:jc w:val="both"/>
        <w:rPr>
          <w:rFonts w:ascii="Times New Roman" w:hAnsi="Times New Roman" w:cs="Times New Roman"/>
          <w:sz w:val="28"/>
          <w:szCs w:val="28"/>
        </w:rPr>
      </w:pPr>
      <w:r w:rsidRPr="00962BB3">
        <w:rPr>
          <w:rFonts w:ascii="Times New Roman" w:hAnsi="Times New Roman" w:cs="Times New Roman"/>
          <w:sz w:val="28"/>
          <w:szCs w:val="28"/>
        </w:rPr>
        <w:t>10. Вывоз жидких бытовых отходов производится в приемную камеру очистных сооружений или специальные приемные колодцы хозяйственно-фекальной канализации.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11. Выгреб дворовых уборных и </w:t>
      </w:r>
      <w:proofErr w:type="spellStart"/>
      <w:r w:rsidRPr="00962BB3">
        <w:rPr>
          <w:rFonts w:ascii="Times New Roman" w:hAnsi="Times New Roman"/>
          <w:sz w:val="28"/>
          <w:szCs w:val="28"/>
        </w:rPr>
        <w:t>помойниц</w:t>
      </w:r>
      <w:proofErr w:type="spellEnd"/>
      <w:r w:rsidRPr="00962BB3">
        <w:rPr>
          <w:rFonts w:ascii="Times New Roman" w:hAnsi="Times New Roman"/>
          <w:sz w:val="28"/>
          <w:szCs w:val="28"/>
        </w:rPr>
        <w:t xml:space="preserve">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12. Юридические лица, индивидуальные предприниматели и иные хозяйствующие субъекты, осуществляющие на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деятельность, связанную с посещением населения, обязаны </w:t>
      </w:r>
      <w:r w:rsidRPr="00962BB3">
        <w:rPr>
          <w:rFonts w:ascii="Times New Roman" w:hAnsi="Times New Roman"/>
          <w:sz w:val="28"/>
          <w:szCs w:val="28"/>
        </w:rPr>
        <w:lastRenderedPageBreak/>
        <w:t>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14. Уборка биотуалетов производится владельцем по мере загрязнения, но не реже одного раза в день. Переполнение биотуалетов не допускается.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15. Работа биотуалетов без специальных, сертифицированных </w:t>
      </w:r>
      <w:proofErr w:type="spellStart"/>
      <w:r w:rsidRPr="00962BB3">
        <w:rPr>
          <w:rFonts w:ascii="Times New Roman" w:hAnsi="Times New Roman"/>
          <w:sz w:val="28"/>
          <w:szCs w:val="28"/>
        </w:rPr>
        <w:t>расщепительных</w:t>
      </w:r>
      <w:proofErr w:type="spellEnd"/>
      <w:r w:rsidRPr="00962BB3">
        <w:rPr>
          <w:rFonts w:ascii="Times New Roman" w:hAnsi="Times New Roman"/>
          <w:sz w:val="28"/>
          <w:szCs w:val="28"/>
        </w:rPr>
        <w:t xml:space="preserve"> и ароматических добавок не разрешается.</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2"/>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55</w:t>
      </w:r>
      <w:r w:rsidRPr="00962BB3">
        <w:rPr>
          <w:rFonts w:ascii="Times New Roman" w:hAnsi="Times New Roman"/>
          <w:sz w:val="28"/>
          <w:szCs w:val="28"/>
        </w:rPr>
        <w:t>. Организация сбора отработанных ртутьсодержащих ламп</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 </w:t>
      </w:r>
      <w:proofErr w:type="gramStart"/>
      <w:r w:rsidRPr="00962BB3">
        <w:rPr>
          <w:rFonts w:ascii="Times New Roman" w:hAnsi="Times New Roman"/>
          <w:sz w:val="28"/>
          <w:szCs w:val="28"/>
        </w:rPr>
        <w:t>Сбор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осуществляет администрация</w:t>
      </w:r>
      <w:proofErr w:type="gramEnd"/>
      <w:r w:rsidRPr="00962BB3">
        <w:rPr>
          <w:rFonts w:ascii="Times New Roman" w:hAnsi="Times New Roman"/>
          <w:sz w:val="28"/>
          <w:szCs w:val="28"/>
        </w:rPr>
        <w:t xml:space="preserve"> </w:t>
      </w:r>
      <w:r>
        <w:rPr>
          <w:rFonts w:ascii="Times New Roman" w:hAnsi="Times New Roman"/>
          <w:sz w:val="28"/>
          <w:szCs w:val="28"/>
        </w:rPr>
        <w:t>городского поселения</w:t>
      </w:r>
      <w:r w:rsidRPr="00962BB3">
        <w:rPr>
          <w:rFonts w:ascii="Times New Roman" w:hAnsi="Times New Roman"/>
          <w:sz w:val="28"/>
          <w:szCs w:val="28"/>
        </w:rPr>
        <w:t>.</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w:t>
      </w:r>
      <w:proofErr w:type="gramStart"/>
      <w:r w:rsidRPr="00962BB3">
        <w:rPr>
          <w:rFonts w:ascii="Times New Roman" w:hAnsi="Times New Roman"/>
          <w:sz w:val="28"/>
          <w:szCs w:val="28"/>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Pr>
          <w:rFonts w:ascii="Times New Roman" w:hAnsi="Times New Roman"/>
          <w:sz w:val="28"/>
          <w:szCs w:val="28"/>
        </w:rPr>
        <w:t xml:space="preserve"> </w:t>
      </w:r>
      <w:proofErr w:type="gramStart"/>
      <w:r w:rsidRPr="00962BB3">
        <w:rPr>
          <w:rFonts w:ascii="Times New Roman" w:hAnsi="Times New Roman"/>
          <w:sz w:val="28"/>
          <w:szCs w:val="28"/>
        </w:rPr>
        <w:t>содержащихся</w:t>
      </w:r>
      <w:proofErr w:type="gramEnd"/>
      <w:r w:rsidRPr="00962BB3">
        <w:rPr>
          <w:rFonts w:ascii="Times New Roman" w:hAnsi="Times New Roman"/>
          <w:sz w:val="28"/>
          <w:szCs w:val="28"/>
        </w:rPr>
        <w:t xml:space="preserve"> в соответствии с требованиями к содержанию общего имущества, предусмотренными Правилами содержания общего имущества в многоквартирном доме, утвержденными постановлением Правительства Российской Федерации от 13 августа 2006г № 491.</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w:t>
      </w:r>
      <w:proofErr w:type="gramStart"/>
      <w:r w:rsidRPr="00962BB3">
        <w:rPr>
          <w:rFonts w:ascii="Times New Roman" w:hAnsi="Times New Roman"/>
          <w:sz w:val="28"/>
          <w:szCs w:val="28"/>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услуги (или) выполнения работ по содержанию и ремонту общего имущества в таких домах, по согласованию с соответствующей</w:t>
      </w:r>
      <w:proofErr w:type="gramEnd"/>
      <w:r w:rsidRPr="00962BB3">
        <w:rPr>
          <w:rFonts w:ascii="Times New Roman" w:hAnsi="Times New Roman"/>
          <w:sz w:val="28"/>
          <w:szCs w:val="28"/>
        </w:rPr>
        <w:t xml:space="preserve"> специализированной организацией.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4. Потребители ртутьсодержащих ламп (кроме физических лиц) осуществляют накопление отработанных ртутьсодержащих ламп.</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Потребители ртутьсодержащих ламп (кроме физических лиц) для накопления поврежденных отработанных ртутьсодержащих ламп обязаны использовать тару.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Накопление отработанных ртутьсодержащих ламп производится отдельно от других видов.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8. Сбор отработанных ртутьсодержащих ламп у потребителей отработанных ртутьсодержащих ламп осуществляют специализированные организации.</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center"/>
        <w:rPr>
          <w:rFonts w:ascii="Times New Roman" w:hAnsi="Times New Roman"/>
          <w:b/>
          <w:sz w:val="28"/>
          <w:szCs w:val="28"/>
        </w:rPr>
      </w:pPr>
      <w:r w:rsidRPr="00962BB3">
        <w:rPr>
          <w:rFonts w:ascii="Times New Roman" w:hAnsi="Times New Roman"/>
          <w:b/>
          <w:sz w:val="28"/>
          <w:szCs w:val="28"/>
        </w:rPr>
        <w:t>Часть</w:t>
      </w:r>
      <w:r>
        <w:rPr>
          <w:rFonts w:ascii="Times New Roman" w:hAnsi="Times New Roman"/>
          <w:b/>
          <w:sz w:val="28"/>
          <w:szCs w:val="28"/>
        </w:rPr>
        <w:t xml:space="preserve"> </w:t>
      </w:r>
      <w:r w:rsidRPr="00962BB3">
        <w:rPr>
          <w:rFonts w:ascii="Times New Roman" w:hAnsi="Times New Roman"/>
          <w:b/>
          <w:sz w:val="28"/>
          <w:szCs w:val="28"/>
        </w:rPr>
        <w:t xml:space="preserve">VI. </w:t>
      </w:r>
    </w:p>
    <w:p w:rsidR="00127724" w:rsidRPr="006872D9" w:rsidRDefault="00127724" w:rsidP="00127724">
      <w:pPr>
        <w:autoSpaceDE w:val="0"/>
        <w:autoSpaceDN w:val="0"/>
        <w:adjustRightInd w:val="0"/>
        <w:spacing w:after="0" w:line="240" w:lineRule="auto"/>
        <w:ind w:firstLine="540"/>
        <w:jc w:val="center"/>
        <w:rPr>
          <w:rFonts w:ascii="Times New Roman" w:hAnsi="Times New Roman"/>
          <w:b/>
          <w:sz w:val="16"/>
          <w:szCs w:val="16"/>
        </w:rPr>
      </w:pPr>
    </w:p>
    <w:p w:rsidR="00127724" w:rsidRPr="00962BB3" w:rsidRDefault="00127724" w:rsidP="00127724">
      <w:pPr>
        <w:autoSpaceDE w:val="0"/>
        <w:autoSpaceDN w:val="0"/>
        <w:adjustRightInd w:val="0"/>
        <w:spacing w:after="0" w:line="240" w:lineRule="auto"/>
        <w:ind w:firstLine="540"/>
        <w:jc w:val="center"/>
        <w:rPr>
          <w:rFonts w:ascii="Times New Roman" w:hAnsi="Times New Roman"/>
          <w:b/>
          <w:sz w:val="28"/>
          <w:szCs w:val="28"/>
        </w:rPr>
      </w:pPr>
      <w:r w:rsidRPr="00962BB3">
        <w:rPr>
          <w:rFonts w:ascii="Times New Roman" w:hAnsi="Times New Roman"/>
          <w:b/>
          <w:sz w:val="28"/>
          <w:szCs w:val="28"/>
        </w:rPr>
        <w:t xml:space="preserve">РАЗВИТИЕ ГОРОДСКОЙ СРЕДЫ. ПОДГОТОВКА И РЕАЛИЗАЦИЯ ПРОЕКТОВ ПО БЛАГОУСТРОЙСТВУ ТЕРРИТОРИИ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Статья 54</w:t>
      </w:r>
      <w:r w:rsidRPr="00962BB3">
        <w:rPr>
          <w:rFonts w:ascii="Times New Roman" w:hAnsi="Times New Roman"/>
          <w:sz w:val="28"/>
          <w:szCs w:val="28"/>
        </w:rPr>
        <w:t xml:space="preserve">. Документация по благоустройству территории </w:t>
      </w:r>
      <w:r>
        <w:rPr>
          <w:rFonts w:ascii="Times New Roman" w:hAnsi="Times New Roman"/>
          <w:sz w:val="28"/>
          <w:szCs w:val="28"/>
        </w:rPr>
        <w:t xml:space="preserve">городского поселения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2. Состав проектной документации по благоустройству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осуществляется реализация комплексных проектов по благоустройству, предусматривающая </w:t>
      </w:r>
      <w:r w:rsidRPr="00962BB3">
        <w:rPr>
          <w:rFonts w:ascii="Times New Roman" w:hAnsi="Times New Roman"/>
          <w:sz w:val="28"/>
          <w:szCs w:val="28"/>
        </w:rPr>
        <w:lastRenderedPageBreak/>
        <w:t>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5. Участниками деятельности по благоустройству могут выступать:</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а) население </w:t>
      </w:r>
      <w:r>
        <w:rPr>
          <w:rFonts w:ascii="Times New Roman" w:hAnsi="Times New Roman"/>
          <w:sz w:val="28"/>
          <w:szCs w:val="28"/>
        </w:rPr>
        <w:t>городского поселения</w:t>
      </w:r>
      <w:r w:rsidRPr="00962BB3">
        <w:rPr>
          <w:rFonts w:ascii="Times New Roman" w:hAnsi="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Pr>
          <w:rFonts w:ascii="Times New Roman" w:hAnsi="Times New Roman"/>
          <w:sz w:val="28"/>
          <w:szCs w:val="28"/>
        </w:rPr>
        <w:t xml:space="preserve">городского поселения </w:t>
      </w:r>
      <w:r w:rsidRPr="00962BB3">
        <w:rPr>
          <w:rFonts w:ascii="Times New Roman" w:hAnsi="Times New Roman"/>
          <w:sz w:val="28"/>
          <w:szCs w:val="28"/>
        </w:rPr>
        <w:t>участвуют в выполнении работ. Жители могут быть представлены общественными организациями и объединениями;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исполнители работ, специалисты по благоустройству и озеленению, в том числе возведению малых архитектурных форм;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е) иные лица.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6.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рекомендуется обеспечивать участие жителей в подготовке и реализации проектов по благоустройству.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8. </w:t>
      </w:r>
      <w:proofErr w:type="gramStart"/>
      <w:r w:rsidRPr="00962BB3">
        <w:rPr>
          <w:rFonts w:ascii="Times New Roman" w:hAnsi="Times New Roman"/>
          <w:sz w:val="28"/>
          <w:szCs w:val="28"/>
        </w:rPr>
        <w:t xml:space="preserve">Концепцию благоустройства для каждой территории рекомендуется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w:t>
      </w:r>
      <w:r w:rsidRPr="00962BB3">
        <w:rPr>
          <w:rFonts w:ascii="Times New Roman" w:hAnsi="Times New Roman"/>
          <w:sz w:val="28"/>
          <w:szCs w:val="28"/>
        </w:rPr>
        <w:lastRenderedPageBreak/>
        <w:t>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sidRPr="00962BB3">
        <w:rPr>
          <w:rFonts w:ascii="Times New Roman" w:hAnsi="Times New Roman"/>
          <w:sz w:val="28"/>
          <w:szCs w:val="28"/>
        </w:rPr>
        <w:t xml:space="preserve">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9. При разработке проектов благоустройства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 xml:space="preserve">удобно расположенные и </w:t>
      </w:r>
      <w:proofErr w:type="gramStart"/>
      <w:r w:rsidRPr="00962BB3">
        <w:rPr>
          <w:rFonts w:ascii="Times New Roman" w:hAnsi="Times New Roman"/>
          <w:sz w:val="28"/>
          <w:szCs w:val="28"/>
        </w:rPr>
        <w:t>легко доступные</w:t>
      </w:r>
      <w:proofErr w:type="gramEnd"/>
      <w:r w:rsidRPr="00962BB3">
        <w:rPr>
          <w:rFonts w:ascii="Times New Roman" w:hAnsi="Times New Roman"/>
          <w:sz w:val="28"/>
          <w:szCs w:val="28"/>
        </w:rPr>
        <w:t xml:space="preserve"> для большого числа жителей территории,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w:t>
      </w:r>
      <w:r>
        <w:rPr>
          <w:rFonts w:ascii="Times New Roman" w:hAnsi="Times New Roman"/>
          <w:sz w:val="28"/>
          <w:szCs w:val="28"/>
        </w:rPr>
        <w:t>городского поселения</w:t>
      </w:r>
      <w:r w:rsidRPr="00962BB3">
        <w:rPr>
          <w:rFonts w:ascii="Times New Roman" w:hAnsi="Times New Roman"/>
          <w:sz w:val="28"/>
          <w:szCs w:val="28"/>
        </w:rPr>
        <w:t>, доступность объектов инфраструктуры, в том числе за счет ликвидации необоснованных барьеров и препятствий.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 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10.3.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10.4. </w:t>
      </w:r>
      <w:proofErr w:type="gramStart"/>
      <w:r w:rsidRPr="00962BB3">
        <w:rPr>
          <w:rFonts w:ascii="Times New Roman" w:hAnsi="Times New Roman"/>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10.5.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w:t>
      </w:r>
      <w:r w:rsidRPr="00962BB3">
        <w:rPr>
          <w:rFonts w:ascii="Times New Roman" w:hAnsi="Times New Roman"/>
          <w:sz w:val="28"/>
          <w:szCs w:val="28"/>
        </w:rPr>
        <w:lastRenderedPageBreak/>
        <w:t>пространственной организации в зависимости от функционального назначения части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11.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12.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13.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расположенных на участках, имеющих разных владельцев.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14. </w:t>
      </w:r>
      <w:proofErr w:type="gramStart"/>
      <w:r w:rsidRPr="00962BB3">
        <w:rPr>
          <w:rFonts w:ascii="Times New Roman" w:hAnsi="Times New Roman"/>
          <w:sz w:val="28"/>
          <w:szCs w:val="28"/>
        </w:rPr>
        <w:t>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рекомендуется,</w:t>
      </w:r>
      <w:r>
        <w:rPr>
          <w:rFonts w:ascii="Times New Roman" w:hAnsi="Times New Roman"/>
          <w:sz w:val="28"/>
          <w:szCs w:val="28"/>
        </w:rPr>
        <w:t xml:space="preserve"> </w:t>
      </w:r>
      <w:r w:rsidRPr="00962BB3">
        <w:rPr>
          <w:rFonts w:ascii="Times New Roman" w:hAnsi="Times New Roman"/>
          <w:sz w:val="28"/>
          <w:szCs w:val="28"/>
        </w:rPr>
        <w:t xml:space="preserve">осуществляется на основе комплексного исследования современного состояния и потенциала развития территории </w:t>
      </w:r>
      <w:r>
        <w:rPr>
          <w:rFonts w:ascii="Times New Roman" w:hAnsi="Times New Roman"/>
          <w:sz w:val="28"/>
          <w:szCs w:val="28"/>
        </w:rPr>
        <w:t xml:space="preserve">городского поселения </w:t>
      </w:r>
      <w:r w:rsidRPr="00962BB3">
        <w:rPr>
          <w:rFonts w:ascii="Times New Roman" w:hAnsi="Times New Roman"/>
          <w:sz w:val="28"/>
          <w:szCs w:val="28"/>
        </w:rPr>
        <w:t>(элемента планировочной структуры).</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Статья 55</w:t>
      </w:r>
      <w:r w:rsidRPr="00962BB3">
        <w:rPr>
          <w:rFonts w:ascii="Times New Roman" w:hAnsi="Times New Roman"/>
          <w:sz w:val="28"/>
          <w:szCs w:val="28"/>
        </w:rPr>
        <w:t>. Формы и механизмы общественного участия в принятии решения и реализации проектов комплексного благоустройства и развития городской среды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а) совместное определение целей и задач по развитию территории, инвентаризация проблем и потенциалов среды;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roofErr w:type="gramStart"/>
      <w:r w:rsidRPr="00962BB3">
        <w:rPr>
          <w:rFonts w:ascii="Times New Roman" w:hAnsi="Times New Roman"/>
          <w:sz w:val="28"/>
          <w:szCs w:val="28"/>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962BB3">
        <w:rPr>
          <w:rFonts w:ascii="Times New Roman" w:hAnsi="Times New Roman"/>
          <w:sz w:val="28"/>
          <w:szCs w:val="28"/>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консультации в выборе типов покрытий, с учетом функционального зонирования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консультации по предполагаемым типам озеленения;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е) консультации по предполагаемым типам освещения и осветительного оборудования;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 При реализации проектов рекомендуется информировать общественность о планирующихся изменениях и возможности участия в этом процессе.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2.1. Информирование может осуществляться путем:</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а) создания единого информационного </w:t>
      </w:r>
      <w:proofErr w:type="spellStart"/>
      <w:r w:rsidRPr="00962BB3">
        <w:rPr>
          <w:rFonts w:ascii="Times New Roman" w:hAnsi="Times New Roman"/>
          <w:sz w:val="28"/>
          <w:szCs w:val="28"/>
        </w:rPr>
        <w:t>интернет-ресурса</w:t>
      </w:r>
      <w:proofErr w:type="spellEnd"/>
      <w:r w:rsidRPr="00962BB3">
        <w:rPr>
          <w:rFonts w:ascii="Times New Roman" w:hAnsi="Times New Roman"/>
          <w:sz w:val="28"/>
          <w:szCs w:val="28"/>
        </w:rPr>
        <w:t xml:space="preserve"> (сайта или приложения, вкладки) который будет решать задачи по сбору информации, обеспечению «онлайн» участия и регулярном информировании о ходе проекта, </w:t>
      </w:r>
      <w:r w:rsidRPr="00962BB3">
        <w:rPr>
          <w:rFonts w:ascii="Times New Roman" w:hAnsi="Times New Roman"/>
          <w:sz w:val="28"/>
          <w:szCs w:val="28"/>
        </w:rPr>
        <w:lastRenderedPageBreak/>
        <w:t>с публикацией фото, видео и текстовых отчетов по итогам проведения общественных обсуждений;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д) индивидуальных приглашений участников встречи лично, по электронной почте или по телефону;</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е)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 Механизмы общественного участия.</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 xml:space="preserve">3.1.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4" w:history="1">
        <w:r w:rsidRPr="00962BB3">
          <w:rPr>
            <w:rFonts w:ascii="Times New Roman" w:hAnsi="Times New Roman"/>
            <w:sz w:val="28"/>
            <w:szCs w:val="28"/>
          </w:rPr>
          <w:t>законом</w:t>
        </w:r>
      </w:hyperlink>
      <w:r w:rsidRPr="00962BB3">
        <w:rPr>
          <w:rFonts w:ascii="Times New Roman" w:hAnsi="Times New Roman"/>
          <w:sz w:val="28"/>
          <w:szCs w:val="28"/>
        </w:rPr>
        <w:t xml:space="preserve"> от 21 июля 2014 г. № 212-ФЗ «Об основах общественного контроля в Российской Федерации».</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3.2. Рекомендуется использовать следующие инструменты: анкетирование, опросы, интервьюирование.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3.3.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3.4.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962BB3">
        <w:rPr>
          <w:rFonts w:ascii="Times New Roman" w:hAnsi="Times New Roman"/>
          <w:sz w:val="28"/>
          <w:szCs w:val="28"/>
        </w:rPr>
        <w:t>предпроектного</w:t>
      </w:r>
      <w:proofErr w:type="spellEnd"/>
      <w:r w:rsidRPr="00962BB3">
        <w:rPr>
          <w:rFonts w:ascii="Times New Roman" w:hAnsi="Times New Roman"/>
          <w:sz w:val="28"/>
          <w:szCs w:val="28"/>
        </w:rPr>
        <w:t xml:space="preserve"> исследования, а также сам проект.</w:t>
      </w:r>
    </w:p>
    <w:p w:rsidR="00127724"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Default="00127724" w:rsidP="00127724">
      <w:pPr>
        <w:autoSpaceDE w:val="0"/>
        <w:autoSpaceDN w:val="0"/>
        <w:adjustRightInd w:val="0"/>
        <w:spacing w:after="0" w:line="240" w:lineRule="auto"/>
        <w:ind w:firstLine="540"/>
        <w:jc w:val="center"/>
        <w:rPr>
          <w:rFonts w:ascii="Times New Roman" w:hAnsi="Times New Roman"/>
          <w:sz w:val="28"/>
          <w:szCs w:val="28"/>
        </w:rPr>
      </w:pPr>
      <w:r w:rsidRPr="006872D9">
        <w:rPr>
          <w:rFonts w:ascii="Times New Roman" w:hAnsi="Times New Roman"/>
          <w:sz w:val="28"/>
          <w:szCs w:val="28"/>
        </w:rPr>
        <w:t>Стать</w:t>
      </w:r>
      <w:r>
        <w:rPr>
          <w:rFonts w:ascii="Times New Roman" w:hAnsi="Times New Roman"/>
          <w:sz w:val="28"/>
          <w:szCs w:val="28"/>
        </w:rPr>
        <w:t>я 56</w:t>
      </w:r>
      <w:r w:rsidRPr="006872D9">
        <w:rPr>
          <w:rFonts w:ascii="Times New Roman" w:hAnsi="Times New Roman"/>
          <w:sz w:val="28"/>
          <w:szCs w:val="28"/>
        </w:rPr>
        <w:t>. Особые требования к доступности городской среды для маломобильных групп населения</w:t>
      </w:r>
    </w:p>
    <w:p w:rsidR="00127724" w:rsidRPr="003A1122" w:rsidRDefault="00127724" w:rsidP="00127724">
      <w:pPr>
        <w:autoSpaceDE w:val="0"/>
        <w:autoSpaceDN w:val="0"/>
        <w:adjustRightInd w:val="0"/>
        <w:spacing w:after="0" w:line="240" w:lineRule="auto"/>
        <w:ind w:firstLine="540"/>
        <w:jc w:val="center"/>
        <w:rPr>
          <w:rFonts w:ascii="Times New Roman" w:hAnsi="Times New Roman"/>
          <w:sz w:val="28"/>
          <w:szCs w:val="28"/>
        </w:rPr>
      </w:pPr>
    </w:p>
    <w:p w:rsidR="00127724" w:rsidRPr="003A1122"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1. Проектные решения по обеспечению доступности маломобильных групп населения городской среды, реконструкции сложившейся застройки должны учитывать физические возможности всех категорий маломобильных гру</w:t>
      </w:r>
      <w:r>
        <w:rPr>
          <w:rFonts w:ascii="Times New Roman" w:hAnsi="Times New Roman"/>
          <w:sz w:val="28"/>
          <w:szCs w:val="28"/>
        </w:rPr>
        <w:t>пп населения, включая инвалидов</w:t>
      </w:r>
      <w:r w:rsidRPr="003A1122">
        <w:rPr>
          <w:rFonts w:ascii="Times New Roman" w:hAnsi="Times New Roman"/>
          <w:sz w:val="28"/>
          <w:szCs w:val="28"/>
        </w:rPr>
        <w:t xml:space="preserve"> и </w:t>
      </w:r>
      <w:r>
        <w:rPr>
          <w:rFonts w:ascii="Times New Roman" w:hAnsi="Times New Roman"/>
          <w:sz w:val="28"/>
          <w:szCs w:val="28"/>
        </w:rPr>
        <w:t>быть,</w:t>
      </w:r>
      <w:r w:rsidRPr="003A1122">
        <w:rPr>
          <w:rFonts w:ascii="Times New Roman" w:hAnsi="Times New Roman"/>
          <w:sz w:val="28"/>
          <w:szCs w:val="28"/>
        </w:rPr>
        <w:t xml:space="preserve"> направлены на повышение качества городской среды по критериям доступности, безопасности, комфортности и информативности. </w:t>
      </w:r>
    </w:p>
    <w:p w:rsidR="00127724" w:rsidRPr="003A1122"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3. При создании доступной для маломобильных групп населения, включая инвалидов, среды жизнедеятельности на территории </w:t>
      </w:r>
      <w:r>
        <w:rPr>
          <w:rFonts w:ascii="Times New Roman" w:hAnsi="Times New Roman"/>
          <w:sz w:val="28"/>
          <w:szCs w:val="28"/>
        </w:rPr>
        <w:t>городского поселения</w:t>
      </w:r>
      <w:r w:rsidRPr="003A1122">
        <w:rPr>
          <w:rFonts w:ascii="Times New Roman" w:hAnsi="Times New Roman"/>
          <w:sz w:val="28"/>
          <w:szCs w:val="28"/>
        </w:rPr>
        <w:t xml:space="preserve"> необходимо обеспечивать возможность беспрепятственного передвижения: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 для инвалидов с нарушениями опорно-двигательного аппарата и маломобильных групп населения с помощью трости, костылей, кресл</w:t>
      </w:r>
      <w:proofErr w:type="gramStart"/>
      <w:r w:rsidRPr="003A1122">
        <w:rPr>
          <w:rFonts w:ascii="Times New Roman" w:hAnsi="Times New Roman"/>
          <w:sz w:val="28"/>
          <w:szCs w:val="28"/>
        </w:rPr>
        <w:t>а-</w:t>
      </w:r>
      <w:proofErr w:type="gramEnd"/>
      <w:r w:rsidRPr="003A1122">
        <w:rPr>
          <w:rFonts w:ascii="Times New Roman" w:hAnsi="Times New Roman"/>
          <w:sz w:val="28"/>
          <w:szCs w:val="28"/>
        </w:rPr>
        <w:t xml:space="preserve"> коляски, собаки-проводника, а также с использованием транспортных средств (индивидуальных, специализированных или общественных);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для инвалидов с нарушениями зрения и слуха с использованием информационных сигнальных устройств, и сре</w:t>
      </w:r>
      <w:proofErr w:type="gramStart"/>
      <w:r w:rsidRPr="003A1122">
        <w:rPr>
          <w:rFonts w:ascii="Times New Roman" w:hAnsi="Times New Roman"/>
          <w:sz w:val="28"/>
          <w:szCs w:val="28"/>
        </w:rPr>
        <w:t>дств св</w:t>
      </w:r>
      <w:proofErr w:type="gramEnd"/>
      <w:r w:rsidRPr="003A1122">
        <w:rPr>
          <w:rFonts w:ascii="Times New Roman" w:hAnsi="Times New Roman"/>
          <w:sz w:val="28"/>
          <w:szCs w:val="28"/>
        </w:rPr>
        <w:t xml:space="preserve">язи, доступных для инвалидов.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4. Основу доступной для маломобильных групп населения среды жизнедеятельности должен составлять </w:t>
      </w:r>
      <w:proofErr w:type="spellStart"/>
      <w:r w:rsidRPr="003A1122">
        <w:rPr>
          <w:rFonts w:ascii="Times New Roman" w:hAnsi="Times New Roman"/>
          <w:sz w:val="28"/>
          <w:szCs w:val="28"/>
        </w:rPr>
        <w:t>безбарьерный</w:t>
      </w:r>
      <w:proofErr w:type="spellEnd"/>
      <w:r w:rsidRPr="003A1122">
        <w:rPr>
          <w:rFonts w:ascii="Times New Roman" w:hAnsi="Times New Roman"/>
          <w:sz w:val="28"/>
          <w:szCs w:val="28"/>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 бытовыми целями, отдыха, занятия спортом и т.д.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5. Принципы формирования </w:t>
      </w:r>
      <w:proofErr w:type="spellStart"/>
      <w:r w:rsidRPr="003A1122">
        <w:rPr>
          <w:rFonts w:ascii="Times New Roman" w:hAnsi="Times New Roman"/>
          <w:sz w:val="28"/>
          <w:szCs w:val="28"/>
        </w:rPr>
        <w:t>безбарьерного</w:t>
      </w:r>
      <w:proofErr w:type="spellEnd"/>
      <w:r w:rsidRPr="003A1122">
        <w:rPr>
          <w:rFonts w:ascii="Times New Roman" w:hAnsi="Times New Roman"/>
          <w:sz w:val="28"/>
          <w:szCs w:val="28"/>
        </w:rPr>
        <w:t xml:space="preserve"> каркаса территории городского </w:t>
      </w:r>
      <w:r>
        <w:rPr>
          <w:rFonts w:ascii="Times New Roman" w:hAnsi="Times New Roman"/>
          <w:sz w:val="28"/>
          <w:szCs w:val="28"/>
        </w:rPr>
        <w:t>поселения</w:t>
      </w:r>
      <w:r w:rsidRPr="003A1122">
        <w:rPr>
          <w:rFonts w:ascii="Times New Roman" w:hAnsi="Times New Roman"/>
          <w:sz w:val="28"/>
          <w:szCs w:val="28"/>
        </w:rPr>
        <w:t xml:space="preserve"> должны основываться на принципах универсального дизайна и обеспечивать:</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 - равенство в использовании городской среды всеми категориями населения; - гибкость в использовании и возможность выбора всеми категориями населения способов передвижения;</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lastRenderedPageBreak/>
        <w:t xml:space="preserve"> - простоту, легкость и интуитивность понимания предоставляемой о городских объектах и территориях информации, выделение главной информации;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возможность восприятия информации и минимальность возникновения опасностей и ошибок восприятия информации.</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7.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w:t>
      </w:r>
      <w:r>
        <w:rPr>
          <w:rFonts w:ascii="Times New Roman" w:hAnsi="Times New Roman"/>
          <w:sz w:val="28"/>
          <w:szCs w:val="28"/>
        </w:rPr>
        <w:t>норм. Система средств информаци</w:t>
      </w:r>
      <w:r w:rsidRPr="003A1122">
        <w:rPr>
          <w:rFonts w:ascii="Times New Roman" w:hAnsi="Times New Roman"/>
          <w:sz w:val="28"/>
          <w:szCs w:val="28"/>
        </w:rPr>
        <w:t xml:space="preserve">онной поддержки должна быть обеспечена на всех путях движения, доступных для маломобильных групп населения на все время эксплуатации.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8.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w:t>
      </w:r>
      <w:r>
        <w:rPr>
          <w:rFonts w:ascii="Times New Roman" w:hAnsi="Times New Roman"/>
          <w:sz w:val="28"/>
          <w:szCs w:val="28"/>
        </w:rPr>
        <w:t xml:space="preserve">все подъезды. </w:t>
      </w:r>
      <w:r w:rsidRPr="003A1122">
        <w:rPr>
          <w:rFonts w:ascii="Times New Roman" w:hAnsi="Times New Roman"/>
          <w:sz w:val="28"/>
          <w:szCs w:val="28"/>
        </w:rPr>
        <w:t xml:space="preserve">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10.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11.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12. Благоустройство пешеходной </w:t>
      </w:r>
      <w:r>
        <w:rPr>
          <w:rFonts w:ascii="Times New Roman" w:hAnsi="Times New Roman"/>
          <w:sz w:val="28"/>
          <w:szCs w:val="28"/>
        </w:rPr>
        <w:t>зоны (пешеходных тротуаров и ве</w:t>
      </w:r>
      <w:r w:rsidRPr="003A1122">
        <w:rPr>
          <w:rFonts w:ascii="Times New Roman" w:hAnsi="Times New Roman"/>
          <w:sz w:val="28"/>
          <w:szCs w:val="28"/>
        </w:rPr>
        <w:t xml:space="preserve">лосипедных дорожек) осуществляется с учетом комфортности пребывания в ней и доступности для маломобильных пешеходов.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lastRenderedPageBreak/>
        <w:t xml:space="preserve">13. </w:t>
      </w:r>
      <w:proofErr w:type="gramStart"/>
      <w:r w:rsidRPr="003A1122">
        <w:rPr>
          <w:rFonts w:ascii="Times New Roman" w:hAnsi="Times New Roman"/>
          <w:sz w:val="28"/>
          <w:szCs w:val="28"/>
        </w:rPr>
        <w:t>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w:t>
      </w:r>
      <w:r>
        <w:rPr>
          <w:rFonts w:ascii="Times New Roman" w:hAnsi="Times New Roman"/>
          <w:sz w:val="28"/>
          <w:szCs w:val="28"/>
        </w:rPr>
        <w:t xml:space="preserve">обильных групп населения». </w:t>
      </w:r>
      <w:r w:rsidRPr="003A1122">
        <w:rPr>
          <w:rFonts w:ascii="Times New Roman" w:hAnsi="Times New Roman"/>
          <w:sz w:val="28"/>
          <w:szCs w:val="28"/>
        </w:rPr>
        <w:t>14.</w:t>
      </w:r>
      <w:proofErr w:type="gramEnd"/>
      <w:r w:rsidRPr="003A1122">
        <w:rPr>
          <w:rFonts w:ascii="Times New Roman" w:hAnsi="Times New Roman"/>
          <w:sz w:val="28"/>
          <w:szCs w:val="28"/>
        </w:rPr>
        <w:t xml:space="preserve"> Покрытие пешеходных дорожек, тротуаров, съездов, пандусов и лестниц должно быть из твердых матери</w:t>
      </w:r>
      <w:r>
        <w:rPr>
          <w:rFonts w:ascii="Times New Roman" w:hAnsi="Times New Roman"/>
          <w:sz w:val="28"/>
          <w:szCs w:val="28"/>
        </w:rPr>
        <w:t>алов, ровным, не создающим виб</w:t>
      </w:r>
      <w:r w:rsidRPr="003A1122">
        <w:rPr>
          <w:rFonts w:ascii="Times New Roman" w:hAnsi="Times New Roman"/>
          <w:sz w:val="28"/>
          <w:szCs w:val="28"/>
        </w:rPr>
        <w:t xml:space="preserve">рацию при движении по нему. </w:t>
      </w:r>
    </w:p>
    <w:p w:rsidR="00127724"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 xml:space="preserve">15.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A1122">
        <w:rPr>
          <w:rFonts w:ascii="Times New Roman" w:hAnsi="Times New Roman"/>
          <w:sz w:val="28"/>
          <w:szCs w:val="28"/>
        </w:rPr>
        <w:t>машиномест</w:t>
      </w:r>
      <w:proofErr w:type="spellEnd"/>
      <w:r w:rsidRPr="003A1122">
        <w:rPr>
          <w:rFonts w:ascii="Times New Roman" w:hAnsi="Times New Roman"/>
          <w:sz w:val="28"/>
          <w:szCs w:val="28"/>
        </w:rPr>
        <w:t xml:space="preserve"> (но не менее одного места) для людей с инвалидностью. </w:t>
      </w:r>
    </w:p>
    <w:p w:rsidR="00127724" w:rsidRPr="003A1122" w:rsidRDefault="00127724" w:rsidP="00127724">
      <w:pPr>
        <w:autoSpaceDE w:val="0"/>
        <w:autoSpaceDN w:val="0"/>
        <w:adjustRightInd w:val="0"/>
        <w:spacing w:after="0" w:line="240" w:lineRule="auto"/>
        <w:ind w:firstLine="567"/>
        <w:jc w:val="both"/>
        <w:rPr>
          <w:rFonts w:ascii="Times New Roman" w:hAnsi="Times New Roman"/>
          <w:sz w:val="28"/>
          <w:szCs w:val="28"/>
        </w:rPr>
      </w:pPr>
      <w:r w:rsidRPr="003A1122">
        <w:rPr>
          <w:rFonts w:ascii="Times New Roman" w:hAnsi="Times New Roman"/>
          <w:sz w:val="28"/>
          <w:szCs w:val="28"/>
        </w:rPr>
        <w:t>16.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center"/>
        <w:rPr>
          <w:rFonts w:ascii="Times New Roman" w:hAnsi="Times New Roman"/>
          <w:b/>
          <w:sz w:val="28"/>
          <w:szCs w:val="28"/>
        </w:rPr>
      </w:pPr>
      <w:r w:rsidRPr="00962BB3">
        <w:rPr>
          <w:rFonts w:ascii="Times New Roman" w:hAnsi="Times New Roman"/>
          <w:b/>
          <w:sz w:val="28"/>
          <w:szCs w:val="28"/>
        </w:rPr>
        <w:t>Часть V</w:t>
      </w:r>
      <w:r w:rsidRPr="00962BB3">
        <w:rPr>
          <w:rFonts w:ascii="Times New Roman" w:hAnsi="Times New Roman"/>
          <w:b/>
          <w:sz w:val="28"/>
          <w:szCs w:val="28"/>
          <w:lang w:val="en-US"/>
        </w:rPr>
        <w:t>II</w:t>
      </w:r>
      <w:r w:rsidRPr="00962BB3">
        <w:rPr>
          <w:rFonts w:ascii="Times New Roman" w:hAnsi="Times New Roman"/>
          <w:b/>
          <w:sz w:val="28"/>
          <w:szCs w:val="28"/>
        </w:rPr>
        <w:t>.</w:t>
      </w:r>
    </w:p>
    <w:p w:rsidR="00127724" w:rsidRPr="00962BB3" w:rsidRDefault="00127724" w:rsidP="00127724">
      <w:pPr>
        <w:autoSpaceDE w:val="0"/>
        <w:autoSpaceDN w:val="0"/>
        <w:adjustRightInd w:val="0"/>
        <w:spacing w:after="0" w:line="240" w:lineRule="auto"/>
        <w:ind w:firstLine="540"/>
        <w:jc w:val="center"/>
        <w:rPr>
          <w:rFonts w:ascii="Times New Roman" w:hAnsi="Times New Roman"/>
          <w:b/>
          <w:sz w:val="28"/>
          <w:szCs w:val="28"/>
        </w:rPr>
      </w:pPr>
      <w:proofErr w:type="gramStart"/>
      <w:r w:rsidRPr="00962BB3">
        <w:rPr>
          <w:rFonts w:ascii="Times New Roman" w:hAnsi="Times New Roman"/>
          <w:b/>
          <w:sz w:val="28"/>
          <w:szCs w:val="28"/>
        </w:rPr>
        <w:t xml:space="preserve">КОНТРОЛЬ </w:t>
      </w:r>
      <w:r>
        <w:rPr>
          <w:rFonts w:ascii="Times New Roman" w:hAnsi="Times New Roman"/>
          <w:b/>
          <w:sz w:val="28"/>
          <w:szCs w:val="28"/>
        </w:rPr>
        <w:t xml:space="preserve"> </w:t>
      </w:r>
      <w:r w:rsidRPr="00962BB3">
        <w:rPr>
          <w:rFonts w:ascii="Times New Roman" w:hAnsi="Times New Roman"/>
          <w:b/>
          <w:sz w:val="28"/>
          <w:szCs w:val="28"/>
        </w:rPr>
        <w:t>ЗА</w:t>
      </w:r>
      <w:proofErr w:type="gramEnd"/>
      <w:r w:rsidRPr="00962BB3">
        <w:rPr>
          <w:rFonts w:ascii="Times New Roman" w:hAnsi="Times New Roman"/>
          <w:b/>
          <w:sz w:val="28"/>
          <w:szCs w:val="28"/>
        </w:rPr>
        <w:t xml:space="preserve"> СОБЛЮДЕНИЕМ ПРАВИЛ БЛАГОУСТРОЙСТВА </w:t>
      </w:r>
      <w:r>
        <w:rPr>
          <w:rFonts w:ascii="Times New Roman" w:hAnsi="Times New Roman"/>
          <w:b/>
          <w:sz w:val="28"/>
          <w:szCs w:val="28"/>
        </w:rPr>
        <w:t xml:space="preserve">ГОРОДСКОГО ПОСЕЛЕНИЯ </w:t>
      </w:r>
    </w:p>
    <w:p w:rsidR="00127724" w:rsidRPr="00962BB3" w:rsidRDefault="00127724" w:rsidP="00127724">
      <w:pPr>
        <w:autoSpaceDE w:val="0"/>
        <w:autoSpaceDN w:val="0"/>
        <w:adjustRightInd w:val="0"/>
        <w:spacing w:after="0" w:line="240" w:lineRule="auto"/>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outlineLvl w:val="1"/>
        <w:rPr>
          <w:rFonts w:ascii="Times New Roman" w:hAnsi="Times New Roman"/>
          <w:sz w:val="28"/>
          <w:szCs w:val="28"/>
        </w:rPr>
      </w:pPr>
      <w:r w:rsidRPr="00962BB3">
        <w:rPr>
          <w:rFonts w:ascii="Times New Roman" w:hAnsi="Times New Roman"/>
          <w:sz w:val="28"/>
          <w:szCs w:val="28"/>
        </w:rPr>
        <w:t xml:space="preserve">Статья </w:t>
      </w:r>
      <w:r>
        <w:rPr>
          <w:rFonts w:ascii="Times New Roman" w:hAnsi="Times New Roman"/>
          <w:sz w:val="28"/>
          <w:szCs w:val="28"/>
        </w:rPr>
        <w:t>57</w:t>
      </w:r>
      <w:r w:rsidRPr="00962BB3">
        <w:rPr>
          <w:rFonts w:ascii="Times New Roman" w:hAnsi="Times New Roman"/>
          <w:sz w:val="28"/>
          <w:szCs w:val="28"/>
        </w:rPr>
        <w:t>. Ответственность за нарушение Правил</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 xml:space="preserve">1. </w:t>
      </w:r>
      <w:proofErr w:type="gramStart"/>
      <w:r w:rsidRPr="00962BB3">
        <w:rPr>
          <w:rFonts w:ascii="Times New Roman" w:hAnsi="Times New Roman"/>
          <w:color w:val="000000" w:themeColor="text1"/>
          <w:sz w:val="28"/>
          <w:szCs w:val="28"/>
        </w:rPr>
        <w:t>Контроль за</w:t>
      </w:r>
      <w:proofErr w:type="gramEnd"/>
      <w:r w:rsidRPr="00962BB3">
        <w:rPr>
          <w:rFonts w:ascii="Times New Roman" w:hAnsi="Times New Roman"/>
          <w:color w:val="000000" w:themeColor="text1"/>
          <w:sz w:val="28"/>
          <w:szCs w:val="28"/>
        </w:rPr>
        <w:t xml:space="preserve"> Правилами благоустройства территории </w:t>
      </w:r>
      <w:r>
        <w:rPr>
          <w:rFonts w:ascii="Times New Roman" w:hAnsi="Times New Roman"/>
          <w:color w:val="000000" w:themeColor="text1"/>
          <w:sz w:val="28"/>
          <w:szCs w:val="28"/>
        </w:rPr>
        <w:t xml:space="preserve">городского поселения </w:t>
      </w:r>
      <w:r w:rsidRPr="00962BB3">
        <w:rPr>
          <w:rFonts w:ascii="Times New Roman" w:hAnsi="Times New Roman"/>
          <w:color w:val="000000" w:themeColor="text1"/>
          <w:sz w:val="28"/>
          <w:szCs w:val="28"/>
        </w:rPr>
        <w:t xml:space="preserve">осуществляется должностными лицами, уполномоченными на составление протоколов административных правонарушений в области благоустройства, которые подготавливают материалы при выявлении нарушений юридическими и физическими лицами. При проведении проверки осуществляется фото или </w:t>
      </w:r>
      <w:proofErr w:type="spellStart"/>
      <w:r w:rsidRPr="00962BB3">
        <w:rPr>
          <w:rFonts w:ascii="Times New Roman" w:hAnsi="Times New Roman"/>
          <w:color w:val="000000" w:themeColor="text1"/>
          <w:sz w:val="28"/>
          <w:szCs w:val="28"/>
        </w:rPr>
        <w:t>видеофиксация</w:t>
      </w:r>
      <w:proofErr w:type="spellEnd"/>
      <w:r>
        <w:rPr>
          <w:rFonts w:ascii="Times New Roman" w:hAnsi="Times New Roman"/>
          <w:color w:val="000000" w:themeColor="text1"/>
          <w:sz w:val="28"/>
          <w:szCs w:val="28"/>
        </w:rPr>
        <w:t>,</w:t>
      </w:r>
      <w:r w:rsidRPr="00962BB3">
        <w:rPr>
          <w:rFonts w:ascii="Times New Roman" w:hAnsi="Times New Roman"/>
          <w:color w:val="000000" w:themeColor="text1"/>
          <w:sz w:val="28"/>
          <w:szCs w:val="28"/>
        </w:rPr>
        <w:t xml:space="preserve"> на основе которых должностные лица полномочные рассматривать дела об административных правонарушениях, получают возможность делать определенные выводы для правильного разрешения таких дел. </w:t>
      </w:r>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 xml:space="preserve">При проведении контроля также осуществляется фото, видео фиксация нарушений Правил благоустройства территории </w:t>
      </w:r>
      <w:r>
        <w:rPr>
          <w:rFonts w:ascii="Times New Roman" w:hAnsi="Times New Roman"/>
          <w:color w:val="000000" w:themeColor="text1"/>
          <w:sz w:val="28"/>
          <w:szCs w:val="28"/>
        </w:rPr>
        <w:t>городского поселения</w:t>
      </w:r>
      <w:r w:rsidRPr="00962BB3">
        <w:rPr>
          <w:rFonts w:ascii="Times New Roman" w:hAnsi="Times New Roman"/>
          <w:color w:val="000000" w:themeColor="text1"/>
          <w:sz w:val="28"/>
          <w:szCs w:val="28"/>
        </w:rPr>
        <w:t xml:space="preserve">, в случае не установления личности нарушителя возбуждается административное расследования, по факту нарушения Правил благоустройства территории </w:t>
      </w:r>
      <w:r>
        <w:rPr>
          <w:rFonts w:ascii="Times New Roman" w:hAnsi="Times New Roman"/>
          <w:color w:val="000000" w:themeColor="text1"/>
          <w:sz w:val="28"/>
          <w:szCs w:val="28"/>
        </w:rPr>
        <w:t>городского поселения</w:t>
      </w:r>
      <w:proofErr w:type="gramStart"/>
      <w:r>
        <w:rPr>
          <w:rFonts w:ascii="Times New Roman" w:hAnsi="Times New Roman"/>
          <w:color w:val="000000" w:themeColor="text1"/>
          <w:sz w:val="28"/>
          <w:szCs w:val="28"/>
        </w:rPr>
        <w:t xml:space="preserve"> </w:t>
      </w:r>
      <w:r w:rsidRPr="00962BB3">
        <w:rPr>
          <w:rFonts w:ascii="Times New Roman" w:hAnsi="Times New Roman"/>
          <w:color w:val="000000" w:themeColor="text1"/>
          <w:sz w:val="28"/>
          <w:szCs w:val="28"/>
        </w:rPr>
        <w:t>.</w:t>
      </w:r>
      <w:proofErr w:type="gramEnd"/>
    </w:p>
    <w:p w:rsidR="00127724" w:rsidRPr="00962BB3" w:rsidRDefault="00127724" w:rsidP="00127724">
      <w:pPr>
        <w:autoSpaceDE w:val="0"/>
        <w:autoSpaceDN w:val="0"/>
        <w:adjustRightInd w:val="0"/>
        <w:spacing w:after="0" w:line="240" w:lineRule="auto"/>
        <w:ind w:firstLine="540"/>
        <w:jc w:val="both"/>
        <w:rPr>
          <w:rFonts w:ascii="Times New Roman" w:hAnsi="Times New Roman"/>
          <w:color w:val="000000" w:themeColor="text1"/>
          <w:sz w:val="28"/>
          <w:szCs w:val="28"/>
        </w:rPr>
      </w:pPr>
      <w:r w:rsidRPr="00962BB3">
        <w:rPr>
          <w:rFonts w:ascii="Times New Roman" w:hAnsi="Times New Roman"/>
          <w:color w:val="000000" w:themeColor="text1"/>
          <w:sz w:val="28"/>
          <w:szCs w:val="28"/>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lastRenderedPageBreak/>
        <w:t xml:space="preserve">2. Одним из механизмов </w:t>
      </w:r>
      <w:proofErr w:type="gramStart"/>
      <w:r w:rsidRPr="00962BB3">
        <w:rPr>
          <w:rFonts w:ascii="Times New Roman" w:hAnsi="Times New Roman"/>
          <w:sz w:val="28"/>
          <w:szCs w:val="28"/>
        </w:rPr>
        <w:t>контроля за</w:t>
      </w:r>
      <w:proofErr w:type="gramEnd"/>
      <w:r w:rsidRPr="00962BB3">
        <w:rPr>
          <w:rFonts w:ascii="Times New Roman" w:hAnsi="Times New Roman"/>
          <w:sz w:val="28"/>
          <w:szCs w:val="28"/>
        </w:rPr>
        <w:t xml:space="preserve"> соблюдением Правил благоустройства является общественный контроль </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Органами местного самоуправления создаются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962BB3">
        <w:rPr>
          <w:rFonts w:ascii="Times New Roman" w:hAnsi="Times New Roman"/>
          <w:sz w:val="28"/>
          <w:szCs w:val="28"/>
        </w:rPr>
        <w:t>о-</w:t>
      </w:r>
      <w:proofErr w:type="gramEnd"/>
      <w:r w:rsidRPr="00962BB3">
        <w:rPr>
          <w:rFonts w:ascii="Times New Roman" w:hAnsi="Times New Roman"/>
          <w:sz w:val="28"/>
          <w:szCs w:val="28"/>
        </w:rPr>
        <w:t xml:space="preserve">, </w:t>
      </w:r>
      <w:proofErr w:type="spellStart"/>
      <w:r w:rsidRPr="00962BB3">
        <w:rPr>
          <w:rFonts w:ascii="Times New Roman" w:hAnsi="Times New Roman"/>
          <w:sz w:val="28"/>
          <w:szCs w:val="28"/>
        </w:rPr>
        <w:t>видеофиксации</w:t>
      </w:r>
      <w:proofErr w:type="spellEnd"/>
      <w:r w:rsidRPr="00962BB3">
        <w:rPr>
          <w:rFonts w:ascii="Times New Roman" w:hAnsi="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127724" w:rsidRPr="00962BB3" w:rsidRDefault="00127724" w:rsidP="00127724">
      <w:pPr>
        <w:autoSpaceDE w:val="0"/>
        <w:autoSpaceDN w:val="0"/>
        <w:adjustRightInd w:val="0"/>
        <w:spacing w:after="0" w:line="240" w:lineRule="auto"/>
        <w:ind w:firstLine="540"/>
        <w:jc w:val="both"/>
        <w:rPr>
          <w:rFonts w:ascii="Times New Roman" w:hAnsi="Times New Roman"/>
          <w:sz w:val="28"/>
          <w:szCs w:val="28"/>
        </w:rPr>
      </w:pPr>
      <w:r w:rsidRPr="00962BB3">
        <w:rPr>
          <w:rFonts w:ascii="Times New Roman" w:hAnsi="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27724" w:rsidRDefault="00127724"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Default="00324A5A" w:rsidP="00127724">
      <w:pPr>
        <w:suppressAutoHyphens/>
        <w:spacing w:after="0" w:line="240" w:lineRule="auto"/>
        <w:jc w:val="center"/>
        <w:rPr>
          <w:rFonts w:ascii="Times New Roman" w:eastAsia="Times New Roman" w:hAnsi="Times New Roman"/>
          <w:sz w:val="28"/>
          <w:szCs w:val="28"/>
          <w:lang w:eastAsia="zh-CN"/>
        </w:rPr>
      </w:pPr>
    </w:p>
    <w:p w:rsidR="00324A5A" w:rsidRPr="001E740B" w:rsidRDefault="00324A5A" w:rsidP="00127724">
      <w:pPr>
        <w:suppressAutoHyphens/>
        <w:spacing w:after="0" w:line="240" w:lineRule="auto"/>
        <w:jc w:val="center"/>
        <w:rPr>
          <w:rFonts w:ascii="Times New Roman" w:eastAsia="Times New Roman" w:hAnsi="Times New Roman"/>
          <w:sz w:val="28"/>
          <w:szCs w:val="28"/>
          <w:lang w:eastAsia="zh-CN"/>
        </w:rPr>
      </w:pP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Приложение № 1 </w:t>
      </w: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t>к Правилам благоустройства</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территории </w:t>
      </w:r>
      <w:r>
        <w:rPr>
          <w:rFonts w:ascii="Times New Roman" w:hAnsi="Times New Roman" w:cs="Times New Roman"/>
          <w:sz w:val="28"/>
          <w:szCs w:val="28"/>
        </w:rPr>
        <w:t>Елань-Коленовского</w:t>
      </w:r>
    </w:p>
    <w:p w:rsidR="00127724" w:rsidRDefault="00127724" w:rsidP="00127724">
      <w:pPr>
        <w:pStyle w:val="ConsNormal"/>
        <w:widowControl/>
        <w:ind w:right="-2"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CB61E8">
        <w:rPr>
          <w:rFonts w:ascii="Times New Roman" w:hAnsi="Times New Roman" w:cs="Times New Roman"/>
          <w:sz w:val="28"/>
          <w:szCs w:val="28"/>
        </w:rPr>
        <w:t>городского</w:t>
      </w:r>
      <w:r>
        <w:rPr>
          <w:rFonts w:ascii="Times New Roman" w:hAnsi="Times New Roman" w:cs="Times New Roman"/>
          <w:sz w:val="28"/>
          <w:szCs w:val="28"/>
        </w:rPr>
        <w:t xml:space="preserve"> поселения</w:t>
      </w:r>
      <w:r w:rsidRPr="00CB61E8">
        <w:rPr>
          <w:rFonts w:ascii="Times New Roman" w:hAnsi="Times New Roman" w:cs="Times New Roman"/>
          <w:sz w:val="28"/>
          <w:szCs w:val="28"/>
        </w:rPr>
        <w:t xml:space="preserve">, </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утвержденным решением </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Совета народных депутатов</w:t>
      </w:r>
    </w:p>
    <w:p w:rsidR="00127724" w:rsidRPr="00CB61E8" w:rsidRDefault="00127724" w:rsidP="00127724">
      <w:pPr>
        <w:pStyle w:val="ConsNormal"/>
        <w:widowControl/>
        <w:ind w:right="-2" w:firstLine="709"/>
        <w:jc w:val="right"/>
        <w:rPr>
          <w:rFonts w:ascii="Times New Roman" w:hAnsi="Times New Roman" w:cs="Times New Roman"/>
          <w:sz w:val="28"/>
          <w:szCs w:val="28"/>
        </w:rPr>
      </w:pPr>
      <w:r>
        <w:rPr>
          <w:rFonts w:ascii="Times New Roman" w:hAnsi="Times New Roman" w:cs="Times New Roman"/>
          <w:sz w:val="28"/>
          <w:szCs w:val="28"/>
        </w:rPr>
        <w:t xml:space="preserve">от </w:t>
      </w:r>
      <w:r w:rsidR="008741ED">
        <w:rPr>
          <w:rFonts w:ascii="Times New Roman" w:hAnsi="Times New Roman" w:cs="Times New Roman"/>
          <w:sz w:val="28"/>
          <w:szCs w:val="28"/>
        </w:rPr>
        <w:t xml:space="preserve">31 октября </w:t>
      </w:r>
      <w:r w:rsidRPr="00CB61E8">
        <w:rPr>
          <w:rFonts w:ascii="Times New Roman" w:hAnsi="Times New Roman" w:cs="Times New Roman"/>
          <w:sz w:val="28"/>
          <w:szCs w:val="28"/>
        </w:rPr>
        <w:t xml:space="preserve">2017 г.  № </w:t>
      </w:r>
      <w:r w:rsidR="008741ED">
        <w:rPr>
          <w:rFonts w:ascii="Times New Roman" w:hAnsi="Times New Roman" w:cs="Times New Roman"/>
          <w:sz w:val="28"/>
          <w:szCs w:val="28"/>
        </w:rPr>
        <w:t>17</w:t>
      </w:r>
      <w:r w:rsidRPr="00CB61E8">
        <w:rPr>
          <w:rFonts w:ascii="Times New Roman" w:hAnsi="Times New Roman" w:cs="Times New Roman"/>
          <w:sz w:val="28"/>
          <w:szCs w:val="28"/>
        </w:rPr>
        <w:t xml:space="preserve"> </w:t>
      </w:r>
    </w:p>
    <w:p w:rsidR="00127724" w:rsidRPr="00CB61E8" w:rsidRDefault="00127724" w:rsidP="00127724">
      <w:pPr>
        <w:pStyle w:val="ConsNormal"/>
        <w:widowControl/>
        <w:ind w:right="0" w:firstLine="709"/>
        <w:jc w:val="right"/>
        <w:rPr>
          <w:sz w:val="28"/>
          <w:szCs w:val="28"/>
        </w:rPr>
      </w:pPr>
    </w:p>
    <w:p w:rsidR="00127724" w:rsidRPr="00576EF2" w:rsidRDefault="00127724" w:rsidP="00127724">
      <w:pPr>
        <w:pStyle w:val="ConsPlusTitle"/>
        <w:jc w:val="center"/>
        <w:rPr>
          <w:rFonts w:ascii="Times New Roman" w:hAnsi="Times New Roman" w:cs="Times New Roman"/>
          <w:sz w:val="28"/>
          <w:szCs w:val="28"/>
        </w:rPr>
      </w:pPr>
    </w:p>
    <w:p w:rsidR="00127724" w:rsidRPr="00576EF2" w:rsidRDefault="00127724" w:rsidP="00127724">
      <w:pPr>
        <w:pStyle w:val="ConsPlusTitle"/>
        <w:jc w:val="center"/>
        <w:rPr>
          <w:rFonts w:ascii="Times New Roman" w:hAnsi="Times New Roman" w:cs="Times New Roman"/>
          <w:sz w:val="28"/>
          <w:szCs w:val="28"/>
        </w:rPr>
      </w:pPr>
      <w:r w:rsidRPr="00576EF2">
        <w:rPr>
          <w:rFonts w:ascii="Times New Roman" w:hAnsi="Times New Roman" w:cs="Times New Roman"/>
          <w:sz w:val="28"/>
          <w:szCs w:val="28"/>
        </w:rPr>
        <w:t>Перечень</w:t>
      </w:r>
    </w:p>
    <w:p w:rsidR="00127724" w:rsidRPr="00576EF2" w:rsidRDefault="00127724" w:rsidP="00127724">
      <w:pPr>
        <w:pStyle w:val="ConsPlusTitle"/>
        <w:jc w:val="center"/>
        <w:rPr>
          <w:rFonts w:ascii="Times New Roman" w:hAnsi="Times New Roman" w:cs="Times New Roman"/>
          <w:sz w:val="28"/>
          <w:szCs w:val="28"/>
        </w:rPr>
      </w:pPr>
      <w:r w:rsidRPr="00576EF2">
        <w:rPr>
          <w:rFonts w:ascii="Times New Roman" w:hAnsi="Times New Roman" w:cs="Times New Roman"/>
          <w:sz w:val="28"/>
          <w:szCs w:val="28"/>
        </w:rPr>
        <w:t xml:space="preserve">улиц Елань-Коленовского городского поселения Новохоперского муниципального района Воронежской области, в отношении территории которых  должно осуществляться согласование архитектурно-градостроительного облика объектов </w:t>
      </w:r>
    </w:p>
    <w:p w:rsidR="00127724" w:rsidRPr="00576EF2" w:rsidRDefault="00127724" w:rsidP="00127724">
      <w:pPr>
        <w:pStyle w:val="ConsPlusTitle"/>
        <w:jc w:val="center"/>
        <w:rPr>
          <w:rFonts w:ascii="Times New Roman" w:hAnsi="Times New Roman" w:cs="Times New Roman"/>
          <w:sz w:val="28"/>
          <w:szCs w:val="28"/>
        </w:rPr>
      </w:pPr>
    </w:p>
    <w:p w:rsidR="00127724" w:rsidRPr="00576EF2" w:rsidRDefault="00127724" w:rsidP="00127724">
      <w:pPr>
        <w:pStyle w:val="ConsPlusNormal"/>
        <w:ind w:firstLine="540"/>
        <w:jc w:val="both"/>
        <w:rPr>
          <w:rFonts w:ascii="Times New Roman" w:hAnsi="Times New Roman" w:cs="Times New Roman"/>
          <w:b/>
          <w:sz w:val="28"/>
          <w:szCs w:val="28"/>
        </w:rPr>
      </w:pP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proofErr w:type="spellStart"/>
      <w:r w:rsidRPr="00576EF2">
        <w:rPr>
          <w:rFonts w:ascii="Times New Roman" w:hAnsi="Times New Roman" w:cs="Times New Roman"/>
          <w:sz w:val="28"/>
          <w:szCs w:val="28"/>
        </w:rPr>
        <w:t>ул</w:t>
      </w:r>
      <w:proofErr w:type="gramStart"/>
      <w:r w:rsidRPr="00576EF2">
        <w:rPr>
          <w:rFonts w:ascii="Times New Roman" w:hAnsi="Times New Roman" w:cs="Times New Roman"/>
          <w:sz w:val="28"/>
          <w:szCs w:val="28"/>
        </w:rPr>
        <w:t>.Ц</w:t>
      </w:r>
      <w:proofErr w:type="gramEnd"/>
      <w:r w:rsidRPr="00576EF2">
        <w:rPr>
          <w:rFonts w:ascii="Times New Roman" w:hAnsi="Times New Roman" w:cs="Times New Roman"/>
          <w:sz w:val="28"/>
          <w:szCs w:val="28"/>
        </w:rPr>
        <w:t>ентральная</w:t>
      </w:r>
      <w:proofErr w:type="spellEnd"/>
      <w:r w:rsidRPr="00576EF2">
        <w:rPr>
          <w:rFonts w:ascii="Times New Roman" w:hAnsi="Times New Roman" w:cs="Times New Roman"/>
          <w:sz w:val="28"/>
          <w:szCs w:val="28"/>
        </w:rPr>
        <w:t>;</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proofErr w:type="spellStart"/>
      <w:r w:rsidRPr="00576EF2">
        <w:rPr>
          <w:rFonts w:ascii="Times New Roman" w:hAnsi="Times New Roman" w:cs="Times New Roman"/>
          <w:sz w:val="28"/>
          <w:szCs w:val="28"/>
        </w:rPr>
        <w:t>ул</w:t>
      </w:r>
      <w:proofErr w:type="gramStart"/>
      <w:r w:rsidRPr="00576EF2">
        <w:rPr>
          <w:rFonts w:ascii="Times New Roman" w:hAnsi="Times New Roman" w:cs="Times New Roman"/>
          <w:sz w:val="28"/>
          <w:szCs w:val="28"/>
        </w:rPr>
        <w:t>.О</w:t>
      </w:r>
      <w:proofErr w:type="gramEnd"/>
      <w:r w:rsidRPr="00576EF2">
        <w:rPr>
          <w:rFonts w:ascii="Times New Roman" w:hAnsi="Times New Roman" w:cs="Times New Roman"/>
          <w:sz w:val="28"/>
          <w:szCs w:val="28"/>
        </w:rPr>
        <w:t>ктябрьская</w:t>
      </w:r>
      <w:proofErr w:type="spellEnd"/>
      <w:r w:rsidRPr="00576EF2">
        <w:rPr>
          <w:rFonts w:ascii="Times New Roman" w:hAnsi="Times New Roman" w:cs="Times New Roman"/>
          <w:sz w:val="28"/>
          <w:szCs w:val="28"/>
        </w:rPr>
        <w:t xml:space="preserve"> с д.1 по д.28;</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proofErr w:type="spellStart"/>
      <w:r w:rsidRPr="00576EF2">
        <w:rPr>
          <w:rFonts w:ascii="Times New Roman" w:hAnsi="Times New Roman" w:cs="Times New Roman"/>
          <w:sz w:val="28"/>
          <w:szCs w:val="28"/>
        </w:rPr>
        <w:t>ул</w:t>
      </w:r>
      <w:proofErr w:type="gramStart"/>
      <w:r w:rsidRPr="00576EF2">
        <w:rPr>
          <w:rFonts w:ascii="Times New Roman" w:hAnsi="Times New Roman" w:cs="Times New Roman"/>
          <w:sz w:val="28"/>
          <w:szCs w:val="28"/>
        </w:rPr>
        <w:t>.Л</w:t>
      </w:r>
      <w:proofErr w:type="gramEnd"/>
      <w:r w:rsidRPr="00576EF2">
        <w:rPr>
          <w:rFonts w:ascii="Times New Roman" w:hAnsi="Times New Roman" w:cs="Times New Roman"/>
          <w:sz w:val="28"/>
          <w:szCs w:val="28"/>
        </w:rPr>
        <w:t>енина</w:t>
      </w:r>
      <w:proofErr w:type="spellEnd"/>
      <w:r w:rsidRPr="00576EF2">
        <w:rPr>
          <w:rFonts w:ascii="Times New Roman" w:hAnsi="Times New Roman" w:cs="Times New Roman"/>
          <w:sz w:val="28"/>
          <w:szCs w:val="28"/>
        </w:rPr>
        <w:t>;</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proofErr w:type="spellStart"/>
      <w:r w:rsidRPr="00576EF2">
        <w:rPr>
          <w:rFonts w:ascii="Times New Roman" w:hAnsi="Times New Roman" w:cs="Times New Roman"/>
          <w:sz w:val="28"/>
          <w:szCs w:val="28"/>
        </w:rPr>
        <w:t>пер</w:t>
      </w:r>
      <w:proofErr w:type="gramStart"/>
      <w:r w:rsidRPr="00576EF2">
        <w:rPr>
          <w:rFonts w:ascii="Times New Roman" w:hAnsi="Times New Roman" w:cs="Times New Roman"/>
          <w:sz w:val="28"/>
          <w:szCs w:val="28"/>
        </w:rPr>
        <w:t>.Ш</w:t>
      </w:r>
      <w:proofErr w:type="gramEnd"/>
      <w:r w:rsidRPr="00576EF2">
        <w:rPr>
          <w:rFonts w:ascii="Times New Roman" w:hAnsi="Times New Roman" w:cs="Times New Roman"/>
          <w:sz w:val="28"/>
          <w:szCs w:val="28"/>
        </w:rPr>
        <w:t>кольный</w:t>
      </w:r>
      <w:proofErr w:type="spellEnd"/>
      <w:r w:rsidRPr="00576EF2">
        <w:rPr>
          <w:rFonts w:ascii="Times New Roman" w:hAnsi="Times New Roman" w:cs="Times New Roman"/>
          <w:sz w:val="28"/>
          <w:szCs w:val="28"/>
        </w:rPr>
        <w:t>;</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proofErr w:type="spellStart"/>
      <w:r w:rsidRPr="00576EF2">
        <w:rPr>
          <w:rFonts w:ascii="Times New Roman" w:hAnsi="Times New Roman" w:cs="Times New Roman"/>
          <w:sz w:val="28"/>
          <w:szCs w:val="28"/>
        </w:rPr>
        <w:t>пер</w:t>
      </w:r>
      <w:proofErr w:type="gramStart"/>
      <w:r w:rsidRPr="00576EF2">
        <w:rPr>
          <w:rFonts w:ascii="Times New Roman" w:hAnsi="Times New Roman" w:cs="Times New Roman"/>
          <w:sz w:val="28"/>
          <w:szCs w:val="28"/>
        </w:rPr>
        <w:t>.С</w:t>
      </w:r>
      <w:proofErr w:type="gramEnd"/>
      <w:r w:rsidRPr="00576EF2">
        <w:rPr>
          <w:rFonts w:ascii="Times New Roman" w:hAnsi="Times New Roman" w:cs="Times New Roman"/>
          <w:sz w:val="28"/>
          <w:szCs w:val="28"/>
        </w:rPr>
        <w:t>адовый</w:t>
      </w:r>
      <w:proofErr w:type="spellEnd"/>
      <w:r w:rsidRPr="00576EF2">
        <w:rPr>
          <w:rFonts w:ascii="Times New Roman" w:hAnsi="Times New Roman" w:cs="Times New Roman"/>
          <w:sz w:val="28"/>
          <w:szCs w:val="28"/>
        </w:rPr>
        <w:t>;</w:t>
      </w:r>
    </w:p>
    <w:p w:rsidR="00127724" w:rsidRPr="00576EF2" w:rsidRDefault="00127724" w:rsidP="00127724">
      <w:pPr>
        <w:pStyle w:val="ConsPlusNormal"/>
        <w:numPr>
          <w:ilvl w:val="0"/>
          <w:numId w:val="23"/>
        </w:numPr>
        <w:adjustRightInd/>
        <w:jc w:val="both"/>
        <w:rPr>
          <w:rFonts w:ascii="Times New Roman" w:hAnsi="Times New Roman" w:cs="Times New Roman"/>
          <w:sz w:val="28"/>
          <w:szCs w:val="28"/>
        </w:rPr>
      </w:pPr>
      <w:proofErr w:type="spellStart"/>
      <w:r w:rsidRPr="00576EF2">
        <w:rPr>
          <w:rFonts w:ascii="Times New Roman" w:hAnsi="Times New Roman" w:cs="Times New Roman"/>
          <w:sz w:val="28"/>
          <w:szCs w:val="28"/>
        </w:rPr>
        <w:t>пр</w:t>
      </w:r>
      <w:proofErr w:type="gramStart"/>
      <w:r w:rsidRPr="00576EF2">
        <w:rPr>
          <w:rFonts w:ascii="Times New Roman" w:hAnsi="Times New Roman" w:cs="Times New Roman"/>
          <w:sz w:val="28"/>
          <w:szCs w:val="28"/>
        </w:rPr>
        <w:t>.К</w:t>
      </w:r>
      <w:proofErr w:type="gramEnd"/>
      <w:r w:rsidRPr="00576EF2">
        <w:rPr>
          <w:rFonts w:ascii="Times New Roman" w:hAnsi="Times New Roman" w:cs="Times New Roman"/>
          <w:sz w:val="28"/>
          <w:szCs w:val="28"/>
        </w:rPr>
        <w:t>ольцова</w:t>
      </w:r>
      <w:proofErr w:type="spellEnd"/>
      <w:r w:rsidRPr="00576EF2">
        <w:rPr>
          <w:rFonts w:ascii="Times New Roman" w:hAnsi="Times New Roman" w:cs="Times New Roman"/>
          <w:sz w:val="28"/>
          <w:szCs w:val="28"/>
        </w:rPr>
        <w:t>.</w:t>
      </w:r>
    </w:p>
    <w:p w:rsidR="00127724" w:rsidRPr="00CB61E8" w:rsidRDefault="00127724" w:rsidP="00127724">
      <w:pPr>
        <w:pStyle w:val="ConsNormal"/>
        <w:widowControl/>
        <w:ind w:right="0" w:firstLine="709"/>
        <w:jc w:val="center"/>
        <w:rPr>
          <w:rFonts w:ascii="Times New Roman" w:hAnsi="Times New Roman" w:cs="Times New Roman"/>
          <w:sz w:val="28"/>
          <w:szCs w:val="28"/>
        </w:rPr>
      </w:pPr>
    </w:p>
    <w:p w:rsidR="00127724" w:rsidRPr="00CB61E8" w:rsidRDefault="00127724" w:rsidP="00127724">
      <w:pPr>
        <w:pStyle w:val="ConsNormal"/>
        <w:widowControl/>
        <w:ind w:right="-2" w:firstLine="709"/>
        <w:jc w:val="center"/>
        <w:rPr>
          <w:rFonts w:ascii="Times New Roman" w:hAnsi="Times New Roman" w:cs="Times New Roman"/>
          <w:sz w:val="28"/>
          <w:szCs w:val="28"/>
        </w:rPr>
      </w:pPr>
    </w:p>
    <w:p w:rsidR="00127724" w:rsidRPr="00CB61E8" w:rsidRDefault="00127724" w:rsidP="00127724">
      <w:pPr>
        <w:pStyle w:val="ConsNormal"/>
        <w:widowControl/>
        <w:ind w:right="-2" w:firstLine="709"/>
        <w:jc w:val="center"/>
        <w:rPr>
          <w:rFonts w:ascii="Times New Roman" w:hAnsi="Times New Roman" w:cs="Times New Roman"/>
          <w:sz w:val="28"/>
          <w:szCs w:val="28"/>
        </w:rPr>
      </w:pP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br w:type="page"/>
      </w:r>
      <w:r w:rsidRPr="00CB61E8">
        <w:rPr>
          <w:rFonts w:ascii="Times New Roman" w:hAnsi="Times New Roman" w:cs="Times New Roman"/>
          <w:sz w:val="28"/>
          <w:szCs w:val="28"/>
        </w:rPr>
        <w:lastRenderedPageBreak/>
        <w:t>Приложение № 2</w:t>
      </w:r>
    </w:p>
    <w:p w:rsidR="00127724" w:rsidRPr="00CB61E8" w:rsidRDefault="00127724" w:rsidP="00127724">
      <w:pPr>
        <w:pStyle w:val="ConsNormal"/>
        <w:widowControl/>
        <w:ind w:right="0" w:firstLine="709"/>
        <w:jc w:val="right"/>
        <w:rPr>
          <w:rFonts w:ascii="Times New Roman" w:hAnsi="Times New Roman" w:cs="Times New Roman"/>
          <w:sz w:val="28"/>
          <w:szCs w:val="28"/>
        </w:rPr>
      </w:pPr>
      <w:r w:rsidRPr="00CB61E8">
        <w:rPr>
          <w:rFonts w:ascii="Times New Roman" w:hAnsi="Times New Roman" w:cs="Times New Roman"/>
          <w:sz w:val="28"/>
          <w:szCs w:val="28"/>
        </w:rPr>
        <w:t>к Правилам благоустройства</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территории </w:t>
      </w:r>
      <w:r>
        <w:rPr>
          <w:rFonts w:ascii="Times New Roman" w:hAnsi="Times New Roman" w:cs="Times New Roman"/>
          <w:sz w:val="28"/>
          <w:szCs w:val="28"/>
        </w:rPr>
        <w:t xml:space="preserve">Елань-Коленовского </w:t>
      </w:r>
    </w:p>
    <w:p w:rsidR="00127724"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городского</w:t>
      </w:r>
      <w:r>
        <w:rPr>
          <w:rFonts w:ascii="Times New Roman" w:hAnsi="Times New Roman" w:cs="Times New Roman"/>
          <w:sz w:val="28"/>
          <w:szCs w:val="28"/>
        </w:rPr>
        <w:t xml:space="preserve"> </w:t>
      </w:r>
      <w:r w:rsidRPr="00CB61E8">
        <w:rPr>
          <w:rFonts w:ascii="Times New Roman" w:hAnsi="Times New Roman" w:cs="Times New Roman"/>
          <w:sz w:val="28"/>
          <w:szCs w:val="28"/>
        </w:rPr>
        <w:t>поселения</w:t>
      </w:r>
      <w:r>
        <w:rPr>
          <w:rFonts w:ascii="Times New Roman" w:hAnsi="Times New Roman" w:cs="Times New Roman"/>
          <w:sz w:val="28"/>
          <w:szCs w:val="28"/>
        </w:rPr>
        <w:t>,</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утвержденным решением </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Совета народных депутатов</w:t>
      </w:r>
    </w:p>
    <w:p w:rsidR="00127724" w:rsidRPr="00CB61E8" w:rsidRDefault="00127724" w:rsidP="00127724">
      <w:pPr>
        <w:pStyle w:val="ConsNormal"/>
        <w:widowControl/>
        <w:ind w:right="-2" w:firstLine="709"/>
        <w:jc w:val="right"/>
        <w:rPr>
          <w:rFonts w:ascii="Times New Roman" w:hAnsi="Times New Roman" w:cs="Times New Roman"/>
          <w:sz w:val="28"/>
          <w:szCs w:val="28"/>
        </w:rPr>
      </w:pPr>
      <w:r w:rsidRPr="00CB61E8">
        <w:rPr>
          <w:rFonts w:ascii="Times New Roman" w:hAnsi="Times New Roman" w:cs="Times New Roman"/>
          <w:sz w:val="28"/>
          <w:szCs w:val="28"/>
        </w:rPr>
        <w:t xml:space="preserve">от </w:t>
      </w:r>
      <w:r w:rsidR="008741ED">
        <w:rPr>
          <w:rFonts w:ascii="Times New Roman" w:hAnsi="Times New Roman" w:cs="Times New Roman"/>
          <w:sz w:val="28"/>
          <w:szCs w:val="28"/>
        </w:rPr>
        <w:t>31 октября</w:t>
      </w:r>
      <w:r w:rsidRPr="00CB61E8">
        <w:rPr>
          <w:rFonts w:ascii="Times New Roman" w:hAnsi="Times New Roman" w:cs="Times New Roman"/>
          <w:sz w:val="28"/>
          <w:szCs w:val="28"/>
        </w:rPr>
        <w:t xml:space="preserve"> 2017 г.  № </w:t>
      </w:r>
      <w:r w:rsidR="008741ED">
        <w:rPr>
          <w:rFonts w:ascii="Times New Roman" w:hAnsi="Times New Roman" w:cs="Times New Roman"/>
          <w:sz w:val="28"/>
          <w:szCs w:val="28"/>
        </w:rPr>
        <w:t>17</w:t>
      </w:r>
      <w:r w:rsidRPr="00CB61E8">
        <w:rPr>
          <w:rFonts w:ascii="Times New Roman" w:hAnsi="Times New Roman" w:cs="Times New Roman"/>
          <w:sz w:val="28"/>
          <w:szCs w:val="28"/>
        </w:rPr>
        <w:t xml:space="preserve"> </w:t>
      </w:r>
    </w:p>
    <w:p w:rsidR="00127724" w:rsidRPr="00CB61E8" w:rsidRDefault="00127724" w:rsidP="00324A5A">
      <w:pPr>
        <w:pStyle w:val="ConsNormal"/>
        <w:widowControl/>
        <w:ind w:right="-2" w:firstLine="709"/>
        <w:jc w:val="center"/>
        <w:rPr>
          <w:rFonts w:ascii="Times New Roman" w:hAnsi="Times New Roman" w:cs="Times New Roman"/>
          <w:sz w:val="28"/>
          <w:szCs w:val="28"/>
        </w:rPr>
      </w:pPr>
    </w:p>
    <w:p w:rsidR="00127724" w:rsidRPr="00324A5A" w:rsidRDefault="00127724" w:rsidP="00324A5A">
      <w:pPr>
        <w:spacing w:after="0" w:line="240" w:lineRule="auto"/>
        <w:ind w:firstLine="709"/>
        <w:jc w:val="center"/>
        <w:rPr>
          <w:rFonts w:ascii="Times New Roman" w:hAnsi="Times New Roman"/>
          <w:b/>
          <w:sz w:val="28"/>
          <w:szCs w:val="28"/>
        </w:rPr>
      </w:pPr>
      <w:r w:rsidRPr="00324A5A">
        <w:rPr>
          <w:rFonts w:ascii="Times New Roman" w:hAnsi="Times New Roman"/>
          <w:b/>
          <w:sz w:val="28"/>
          <w:szCs w:val="28"/>
        </w:rPr>
        <w:t xml:space="preserve">Требования к внешнему виду и правила размещения </w:t>
      </w:r>
    </w:p>
    <w:p w:rsidR="00127724" w:rsidRPr="00324A5A" w:rsidRDefault="00127724" w:rsidP="00324A5A">
      <w:pPr>
        <w:spacing w:after="0" w:line="240" w:lineRule="auto"/>
        <w:ind w:firstLine="709"/>
        <w:jc w:val="center"/>
        <w:rPr>
          <w:rFonts w:ascii="Times New Roman" w:hAnsi="Times New Roman"/>
          <w:b/>
          <w:sz w:val="28"/>
          <w:szCs w:val="28"/>
        </w:rPr>
      </w:pPr>
      <w:r w:rsidRPr="00324A5A">
        <w:rPr>
          <w:rFonts w:ascii="Times New Roman" w:hAnsi="Times New Roman"/>
          <w:b/>
          <w:sz w:val="28"/>
          <w:szCs w:val="28"/>
        </w:rPr>
        <w:t>информационных элементов и устройств, рекламных конструкций</w:t>
      </w:r>
    </w:p>
    <w:p w:rsidR="00127724" w:rsidRPr="00324A5A" w:rsidRDefault="00127724" w:rsidP="00324A5A">
      <w:pPr>
        <w:spacing w:after="0" w:line="240" w:lineRule="auto"/>
        <w:ind w:firstLine="709"/>
        <w:jc w:val="center"/>
        <w:rPr>
          <w:rFonts w:ascii="Times New Roman" w:hAnsi="Times New Roman"/>
          <w:b/>
          <w:sz w:val="28"/>
          <w:szCs w:val="28"/>
        </w:rPr>
      </w:pPr>
      <w:r w:rsidRPr="00324A5A">
        <w:rPr>
          <w:rFonts w:ascii="Times New Roman" w:hAnsi="Times New Roman"/>
          <w:b/>
          <w:sz w:val="28"/>
          <w:szCs w:val="28"/>
        </w:rPr>
        <w:t>на фасадах зданий (сооружений)</w:t>
      </w:r>
    </w:p>
    <w:p w:rsidR="00127724" w:rsidRPr="00CB61E8" w:rsidRDefault="00127724" w:rsidP="00324A5A">
      <w:pPr>
        <w:spacing w:after="0" w:line="240" w:lineRule="auto"/>
        <w:ind w:firstLine="709"/>
        <w:jc w:val="both"/>
        <w:rPr>
          <w:rFonts w:ascii="Times New Roman" w:hAnsi="Times New Roman"/>
          <w:sz w:val="28"/>
          <w:szCs w:val="28"/>
        </w:rPr>
      </w:pPr>
    </w:p>
    <w:p w:rsidR="00127724" w:rsidRPr="00CB61E8" w:rsidRDefault="00127724" w:rsidP="00324A5A">
      <w:pPr>
        <w:numPr>
          <w:ilvl w:val="0"/>
          <w:numId w:val="22"/>
        </w:numPr>
        <w:suppressAutoHyphens/>
        <w:spacing w:after="0" w:line="240" w:lineRule="auto"/>
        <w:jc w:val="both"/>
        <w:rPr>
          <w:rFonts w:ascii="Times New Roman" w:hAnsi="Times New Roman"/>
          <w:sz w:val="28"/>
          <w:szCs w:val="28"/>
        </w:rPr>
      </w:pPr>
      <w:r w:rsidRPr="00CB61E8">
        <w:rPr>
          <w:rFonts w:ascii="Times New Roman" w:hAnsi="Times New Roman"/>
          <w:sz w:val="28"/>
          <w:szCs w:val="28"/>
        </w:rPr>
        <w:t>Объекты для размещения информации.</w:t>
      </w:r>
    </w:p>
    <w:p w:rsidR="00127724" w:rsidRPr="00127724" w:rsidRDefault="00127724" w:rsidP="00324A5A">
      <w:pPr>
        <w:pStyle w:val="af1"/>
        <w:ind w:left="0" w:firstLine="709"/>
        <w:jc w:val="both"/>
        <w:rPr>
          <w:sz w:val="28"/>
          <w:szCs w:val="28"/>
          <w:lang w:val="ru-RU"/>
        </w:rPr>
      </w:pPr>
      <w:r w:rsidRPr="00127724">
        <w:rPr>
          <w:sz w:val="28"/>
          <w:szCs w:val="28"/>
          <w:lang w:val="ru-RU"/>
        </w:rPr>
        <w:t>Объекты для размещения информации (ОРИ) – конструкции, размещаемые на фасадах зданий, строений, сооружений с целью раскрытия информации, предусмотренной ст. 9 Закона Российской Федерации от 07.02.1992 года №2300-1 «О защите прав потребителей».</w:t>
      </w:r>
    </w:p>
    <w:p w:rsidR="00127724" w:rsidRPr="00127724" w:rsidRDefault="00127724" w:rsidP="00324A5A">
      <w:pPr>
        <w:pStyle w:val="af1"/>
        <w:ind w:left="0" w:firstLine="709"/>
        <w:jc w:val="both"/>
        <w:rPr>
          <w:sz w:val="28"/>
          <w:szCs w:val="28"/>
          <w:lang w:val="ru-RU"/>
        </w:rPr>
      </w:pPr>
      <w:r w:rsidRPr="00127724">
        <w:rPr>
          <w:sz w:val="28"/>
          <w:szCs w:val="28"/>
          <w:lang w:val="ru-RU"/>
        </w:rPr>
        <w:t>Основные виды объектов для размещения информации по характеру размещения:</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 xml:space="preserve">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в виде фоновой или </w:t>
      </w:r>
      <w:proofErr w:type="spellStart"/>
      <w:r w:rsidRPr="00127724">
        <w:rPr>
          <w:rFonts w:eastAsia="CharterITC-Regular"/>
          <w:sz w:val="28"/>
          <w:szCs w:val="28"/>
          <w:lang w:val="ru-RU"/>
        </w:rPr>
        <w:t>бесфоновой</w:t>
      </w:r>
      <w:proofErr w:type="spellEnd"/>
      <w:r w:rsidRPr="00127724">
        <w:rPr>
          <w:rFonts w:eastAsia="CharterITC-Regular"/>
          <w:sz w:val="28"/>
          <w:szCs w:val="28"/>
          <w:lang w:val="ru-RU"/>
        </w:rPr>
        <w:t xml:space="preserve"> конструкции, светового короба,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w:t>
      </w:r>
      <w:proofErr w:type="gramEnd"/>
      <w:r w:rsidRPr="00127724">
        <w:rPr>
          <w:rFonts w:eastAsia="CharterITC-Regular"/>
          <w:sz w:val="28"/>
          <w:szCs w:val="28"/>
          <w:lang w:val="ru-RU"/>
        </w:rPr>
        <w:t xml:space="preserve"> стены, в то числе:</w:t>
      </w:r>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proofErr w:type="gramStart"/>
      <w:r w:rsidRPr="00127724">
        <w:rPr>
          <w:rFonts w:eastAsia="CharterITC-Regular"/>
          <w:sz w:val="28"/>
          <w:szCs w:val="28"/>
          <w:vertAlign w:val="superscript"/>
          <w:lang w:val="ru-RU"/>
        </w:rPr>
        <w:t>2</w:t>
      </w:r>
      <w:proofErr w:type="gramEnd"/>
      <w:r w:rsidRPr="00127724">
        <w:rPr>
          <w:rFonts w:eastAsia="CharterITC-Regular"/>
          <w:sz w:val="28"/>
          <w:szCs w:val="28"/>
          <w:lang w:val="ru-RU"/>
        </w:rPr>
        <w:t>;</w:t>
      </w:r>
      <w:r w:rsidRPr="00127724">
        <w:rPr>
          <w:sz w:val="28"/>
          <w:szCs w:val="28"/>
          <w:lang w:val="ru-RU"/>
        </w:rPr>
        <w:t xml:space="preserve"> </w:t>
      </w:r>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w:t>
      </w:r>
      <w:proofErr w:type="gramEnd"/>
      <w:r w:rsidRPr="00127724">
        <w:rPr>
          <w:rFonts w:eastAsia="CharterITC-Regular"/>
          <w:sz w:val="28"/>
          <w:szCs w:val="28"/>
          <w:lang w:val="ru-RU"/>
        </w:rPr>
        <w:t xml:space="preserve"> либо непосредственно на остеклении входных групп (режимная табличка);</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lastRenderedPageBreak/>
        <w:t>консольная конструкция – информационная конструкция, устанавливаемая под прямым углом к плоскости фасада здания, нестационарного торгового объекта локализовано на угловых участках наружной поверхности стены;</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витринная конструкция – информационная конструкция в виде фоновой конструкции или светового короба, размещаемая на здании, нестационарном торговом объекте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w:t>
      </w:r>
      <w:proofErr w:type="gramEnd"/>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отдельно стоящие ОРИ (носители информации расположены вне поверхности фасада, но композиционно и функционально связаны с ней), в том числе:</w:t>
      </w:r>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proofErr w:type="gramStart"/>
      <w:r w:rsidRPr="00127724">
        <w:rPr>
          <w:rFonts w:eastAsia="CharterITC-Regular"/>
          <w:sz w:val="28"/>
          <w:szCs w:val="28"/>
          <w:lang w:val="ru-RU"/>
        </w:rPr>
        <w:t>стела – отдельно стоящая объемно-пространственная в индивидуальном исполнении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w:t>
      </w:r>
      <w:proofErr w:type="gramEnd"/>
    </w:p>
    <w:p w:rsidR="00127724" w:rsidRPr="00127724" w:rsidRDefault="00127724" w:rsidP="00324A5A">
      <w:pPr>
        <w:pStyle w:val="af1"/>
        <w:numPr>
          <w:ilvl w:val="2"/>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установки для объявлений, афиш культурных и спортивных мероприятий – тумбы, щиты и стенды, устанавливаемые в местах массового пребывания граждан и в оживленных пешеходных зонах (могут размещаться в виде отдельно стоящих объектов или в виде навесных щитов на зданиях или сооружениях). </w:t>
      </w:r>
    </w:p>
    <w:p w:rsidR="00127724" w:rsidRPr="00127724" w:rsidRDefault="00127724" w:rsidP="00324A5A">
      <w:pPr>
        <w:pStyle w:val="af1"/>
        <w:numPr>
          <w:ilvl w:val="0"/>
          <w:numId w:val="21"/>
        </w:numPr>
        <w:ind w:left="0" w:firstLine="709"/>
        <w:contextualSpacing/>
        <w:jc w:val="both"/>
        <w:rPr>
          <w:sz w:val="28"/>
          <w:szCs w:val="28"/>
          <w:lang w:val="ru-RU"/>
        </w:rPr>
      </w:pPr>
      <w:r w:rsidRPr="00127724">
        <w:rPr>
          <w:sz w:val="28"/>
          <w:szCs w:val="28"/>
          <w:lang w:val="ru-RU"/>
        </w:rPr>
        <w:t>Основные виды объектов для размещения информации по характеру информационного поля:</w:t>
      </w:r>
    </w:p>
    <w:p w:rsidR="00127724" w:rsidRPr="00CB61E8" w:rsidRDefault="00127724" w:rsidP="00324A5A">
      <w:pPr>
        <w:pStyle w:val="af1"/>
        <w:numPr>
          <w:ilvl w:val="1"/>
          <w:numId w:val="21"/>
        </w:numPr>
        <w:autoSpaceDE w:val="0"/>
        <w:autoSpaceDN w:val="0"/>
        <w:adjustRightInd w:val="0"/>
        <w:contextualSpacing/>
        <w:jc w:val="both"/>
        <w:rPr>
          <w:rFonts w:eastAsia="CharterITC-Regular"/>
          <w:sz w:val="28"/>
          <w:szCs w:val="28"/>
        </w:rPr>
      </w:pPr>
      <w:proofErr w:type="spellStart"/>
      <w:r w:rsidRPr="00CB61E8">
        <w:rPr>
          <w:rFonts w:eastAsia="CharterITC-Regular"/>
          <w:sz w:val="28"/>
          <w:szCs w:val="28"/>
        </w:rPr>
        <w:t>крупные</w:t>
      </w:r>
      <w:proofErr w:type="spellEnd"/>
      <w:r w:rsidRPr="00CB61E8">
        <w:rPr>
          <w:rFonts w:eastAsia="CharterITC-Regular"/>
          <w:sz w:val="28"/>
          <w:szCs w:val="28"/>
        </w:rPr>
        <w:t xml:space="preserve"> </w:t>
      </w:r>
      <w:proofErr w:type="spellStart"/>
      <w:r w:rsidRPr="00CB61E8">
        <w:rPr>
          <w:rFonts w:eastAsia="CharterITC-Regular"/>
          <w:sz w:val="28"/>
          <w:szCs w:val="28"/>
        </w:rPr>
        <w:t>настенные</w:t>
      </w:r>
      <w:proofErr w:type="spellEnd"/>
      <w:r w:rsidRPr="00CB61E8">
        <w:rPr>
          <w:rFonts w:eastAsia="CharterITC-Regular"/>
          <w:sz w:val="28"/>
          <w:szCs w:val="28"/>
        </w:rPr>
        <w:t xml:space="preserve"> </w:t>
      </w:r>
      <w:proofErr w:type="spellStart"/>
      <w:r w:rsidRPr="00CB61E8">
        <w:rPr>
          <w:rFonts w:eastAsia="CharterITC-Regular"/>
          <w:sz w:val="28"/>
          <w:szCs w:val="28"/>
        </w:rPr>
        <w:t>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709"/>
        <w:jc w:val="both"/>
        <w:rPr>
          <w:rFonts w:eastAsia="CharterITC-Regular"/>
          <w:sz w:val="28"/>
          <w:szCs w:val="28"/>
          <w:lang w:val="ru-RU"/>
        </w:rPr>
      </w:pPr>
      <w:r w:rsidRPr="00127724">
        <w:rPr>
          <w:rFonts w:eastAsia="CharterITC-Regular"/>
          <w:sz w:val="28"/>
          <w:szCs w:val="28"/>
          <w:lang w:val="ru-RU"/>
        </w:rPr>
        <w:t>- располагаются преимущественно между 1-м и 2-м этажами;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формируют основную горизонталь рекламно-информационного поля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принадлежат объектам, расположенным в первом этаже на данном участке фасада или занимающим значительную часть здания;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размеры определяются архитектурными членениями фасада;</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малые настенные конструкции (учрежденческая доска; режимная табличка):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lastRenderedPageBreak/>
        <w:t>- располагаются в плоскости стены в пределах 1-го этажа рядом с входом в учреждение;</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выполняют назначение обязательных вывесок;</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площадь – согласно Таблице</w:t>
      </w:r>
      <w:proofErr w:type="gramStart"/>
      <w:r w:rsidRPr="00127724">
        <w:rPr>
          <w:rFonts w:eastAsia="CharterITC-Regular"/>
          <w:sz w:val="28"/>
          <w:szCs w:val="28"/>
          <w:lang w:val="ru-RU"/>
        </w:rPr>
        <w:t>1</w:t>
      </w:r>
      <w:proofErr w:type="gramEnd"/>
      <w:r w:rsidRPr="00127724">
        <w:rPr>
          <w:rFonts w:eastAsia="CharterITC-Regular"/>
          <w:sz w:val="28"/>
          <w:szCs w:val="28"/>
          <w:lang w:val="ru-RU"/>
        </w:rPr>
        <w:t xml:space="preserve">. </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малые</w:t>
      </w:r>
      <w:proofErr w:type="spellEnd"/>
      <w:r w:rsidRPr="00CB61E8">
        <w:rPr>
          <w:rFonts w:eastAsia="CharterITC-Regular"/>
          <w:sz w:val="28"/>
          <w:szCs w:val="28"/>
        </w:rPr>
        <w:t xml:space="preserve"> </w:t>
      </w:r>
      <w:proofErr w:type="spellStart"/>
      <w:r w:rsidRPr="00CB61E8">
        <w:rPr>
          <w:rFonts w:eastAsia="CharterITC-Regular"/>
          <w:sz w:val="28"/>
          <w:szCs w:val="28"/>
        </w:rPr>
        <w:t>консольные</w:t>
      </w:r>
      <w:proofErr w:type="spellEnd"/>
      <w:r w:rsidRPr="00CB61E8">
        <w:rPr>
          <w:rFonts w:eastAsia="CharterITC-Regular"/>
          <w:sz w:val="28"/>
          <w:szCs w:val="28"/>
        </w:rPr>
        <w:t xml:space="preserve"> </w:t>
      </w:r>
      <w:proofErr w:type="spellStart"/>
      <w:r w:rsidRPr="00CB61E8">
        <w:rPr>
          <w:rFonts w:eastAsia="CharterITC-Regular"/>
          <w:sz w:val="28"/>
          <w:szCs w:val="28"/>
        </w:rPr>
        <w:t>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дополняют или заменяют настенную конструкцию;</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предпочтительны в условиях ограниченных возможностей размещения и восприятия настенных вывесок;</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вертикальные</w:t>
      </w:r>
      <w:proofErr w:type="spellEnd"/>
      <w:r w:rsidRPr="00CB61E8">
        <w:rPr>
          <w:rFonts w:eastAsia="CharterITC-Regular"/>
          <w:sz w:val="28"/>
          <w:szCs w:val="28"/>
        </w:rPr>
        <w:t xml:space="preserve"> </w:t>
      </w:r>
      <w:proofErr w:type="spellStart"/>
      <w:r w:rsidRPr="00CB61E8">
        <w:rPr>
          <w:rFonts w:eastAsia="CharterITC-Regular"/>
          <w:sz w:val="28"/>
          <w:szCs w:val="28"/>
        </w:rPr>
        <w:t>консольные</w:t>
      </w:r>
      <w:proofErr w:type="spellEnd"/>
      <w:r w:rsidRPr="00CB61E8">
        <w:rPr>
          <w:rFonts w:eastAsia="CharterITC-Regular"/>
          <w:sz w:val="28"/>
          <w:szCs w:val="28"/>
        </w:rPr>
        <w:t xml:space="preserve"> </w:t>
      </w:r>
      <w:proofErr w:type="spellStart"/>
      <w:r w:rsidRPr="00CB61E8">
        <w:rPr>
          <w:rFonts w:eastAsia="CharterITC-Regular"/>
          <w:sz w:val="28"/>
          <w:szCs w:val="28"/>
        </w:rPr>
        <w:t>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текстовая и знаковая информация размещена по вертикали;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преимущественно в пределах 2-3 этажей;</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принадлежат крупным объектам торговли, сервиса и т.п., расположенным в пределах данного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предпочтительные места размещения – у боковых границ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высота не более 3 м (или высоты 2-го этажа) в границах исторического центра и не более 6 м (или высоты 2-3-го этажей) на остальных территориях;</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ширина не более 0,6 м в границах исторического центра и не более 0,8 м на остальных территориях; </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для небольших объектов, расположенных компактно в пределах участка фасада – комплектация из ряда модульных элементов, объединенных в блок;</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крышные</w:t>
      </w:r>
      <w:proofErr w:type="spellEnd"/>
      <w:r w:rsidRPr="00CB61E8">
        <w:rPr>
          <w:rFonts w:eastAsia="CharterITC-Regular"/>
          <w:sz w:val="28"/>
          <w:szCs w:val="28"/>
        </w:rPr>
        <w:t xml:space="preserve"> </w:t>
      </w:r>
      <w:proofErr w:type="spellStart"/>
      <w:r w:rsidRPr="00CB61E8">
        <w:rPr>
          <w:rFonts w:eastAsia="CharterITC-Regular"/>
          <w:sz w:val="28"/>
          <w:szCs w:val="28"/>
        </w:rPr>
        <w:t>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допускаются только для организаций с особо высоким общественным статусом (крупных учреждений торговли, банков, гостиниц и т.п.), занимающих все здание или значительную его часть;</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витринные</w:t>
      </w:r>
      <w:proofErr w:type="spellEnd"/>
      <w:r w:rsidRPr="00CB61E8">
        <w:rPr>
          <w:rFonts w:eastAsia="CharterITC-Regular"/>
          <w:sz w:val="28"/>
          <w:szCs w:val="28"/>
        </w:rPr>
        <w:t xml:space="preserve"> </w:t>
      </w:r>
      <w:proofErr w:type="spellStart"/>
      <w:r w:rsidRPr="00CB61E8">
        <w:rPr>
          <w:rFonts w:eastAsia="CharterITC-Regular"/>
          <w:sz w:val="28"/>
          <w:szCs w:val="28"/>
        </w:rPr>
        <w:t>конструкции</w:t>
      </w:r>
      <w:proofErr w:type="spellEnd"/>
      <w:r w:rsidRPr="00CB61E8">
        <w:rPr>
          <w:rFonts w:eastAsia="CharterITC-Regular"/>
          <w:sz w:val="28"/>
          <w:szCs w:val="28"/>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рекомендуются при отсутствии мест размещения на фасаде;</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являются составной частью оформления витрин;</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площадь не более 1/10 поля крупных витрин и не более 1/5 поля небольших оконных проемов (площадью до 3 м</w:t>
      </w:r>
      <w:proofErr w:type="gramStart"/>
      <w:r w:rsidRPr="00127724">
        <w:rPr>
          <w:rFonts w:eastAsia="CharterITC-Regular"/>
          <w:sz w:val="28"/>
          <w:szCs w:val="28"/>
          <w:vertAlign w:val="superscript"/>
          <w:lang w:val="ru-RU"/>
        </w:rPr>
        <w:t>2</w:t>
      </w:r>
      <w:proofErr w:type="gramEnd"/>
      <w:r w:rsidRPr="00127724">
        <w:rPr>
          <w:rFonts w:eastAsia="CharterITC-Regular"/>
          <w:sz w:val="28"/>
          <w:szCs w:val="28"/>
          <w:lang w:val="ru-RU"/>
        </w:rPr>
        <w:t>).</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отдельно стоящие конструкции (</w:t>
      </w:r>
      <w:proofErr w:type="spellStart"/>
      <w:r w:rsidRPr="00127724">
        <w:rPr>
          <w:rFonts w:eastAsia="CharterITC-Regular"/>
          <w:sz w:val="28"/>
          <w:szCs w:val="28"/>
          <w:lang w:val="ru-RU"/>
        </w:rPr>
        <w:t>штендеры</w:t>
      </w:r>
      <w:proofErr w:type="spellEnd"/>
      <w:r w:rsidRPr="00127724">
        <w:rPr>
          <w:rFonts w:eastAsia="CharterITC-Regular"/>
          <w:sz w:val="28"/>
          <w:szCs w:val="28"/>
          <w:lang w:val="ru-RU"/>
        </w:rPr>
        <w:t>, стелы):</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w:t>
      </w:r>
      <w:proofErr w:type="gramStart"/>
      <w:r w:rsidRPr="00127724">
        <w:rPr>
          <w:rFonts w:eastAsia="CharterITC-Regular"/>
          <w:sz w:val="28"/>
          <w:szCs w:val="28"/>
          <w:lang w:val="ru-RU"/>
        </w:rPr>
        <w:t>включены</w:t>
      </w:r>
      <w:proofErr w:type="gramEnd"/>
      <w:r w:rsidRPr="00127724">
        <w:rPr>
          <w:rFonts w:eastAsia="CharterITC-Regular"/>
          <w:sz w:val="28"/>
          <w:szCs w:val="28"/>
          <w:lang w:val="ru-RU"/>
        </w:rPr>
        <w:t xml:space="preserve"> в композицию входов, навесов, ограждений и т.п.;</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w:t>
      </w:r>
      <w:proofErr w:type="spellStart"/>
      <w:r w:rsidRPr="00127724">
        <w:rPr>
          <w:rFonts w:eastAsia="CharterITC-Regular"/>
          <w:sz w:val="28"/>
          <w:szCs w:val="28"/>
          <w:lang w:val="ru-RU"/>
        </w:rPr>
        <w:t>пространственно</w:t>
      </w:r>
      <w:proofErr w:type="spellEnd"/>
      <w:r w:rsidRPr="00127724">
        <w:rPr>
          <w:rFonts w:eastAsia="CharterITC-Regular"/>
          <w:sz w:val="28"/>
          <w:szCs w:val="28"/>
          <w:lang w:val="ru-RU"/>
        </w:rPr>
        <w:t xml:space="preserve"> и композиционно тяготеют к композиции фасада.</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флаги</w:t>
      </w:r>
      <w:proofErr w:type="spellEnd"/>
      <w:r w:rsidRPr="00CB61E8">
        <w:rPr>
          <w:rFonts w:eastAsia="CharterITC-Regular"/>
          <w:sz w:val="28"/>
          <w:szCs w:val="28"/>
        </w:rPr>
        <w:t xml:space="preserve">, </w:t>
      </w:r>
      <w:proofErr w:type="spellStart"/>
      <w:r w:rsidRPr="00CB61E8">
        <w:rPr>
          <w:rFonts w:eastAsia="CharterITC-Regular"/>
          <w:sz w:val="28"/>
          <w:szCs w:val="28"/>
        </w:rPr>
        <w:t>баннеры</w:t>
      </w:r>
      <w:proofErr w:type="spellEnd"/>
      <w:r w:rsidRPr="00CB61E8">
        <w:rPr>
          <w:rFonts w:eastAsia="CharterITC-Regular"/>
          <w:sz w:val="28"/>
          <w:szCs w:val="28"/>
        </w:rPr>
        <w:t>:</w:t>
      </w:r>
    </w:p>
    <w:p w:rsidR="00127724" w:rsidRPr="00440D97" w:rsidRDefault="00127724" w:rsidP="00324A5A">
      <w:pPr>
        <w:pStyle w:val="af1"/>
        <w:autoSpaceDE w:val="0"/>
        <w:autoSpaceDN w:val="0"/>
        <w:adjustRightInd w:val="0"/>
        <w:ind w:left="0" w:firstLine="709"/>
        <w:jc w:val="both"/>
        <w:rPr>
          <w:rFonts w:eastAsia="CharterITC-Regular"/>
          <w:sz w:val="28"/>
          <w:szCs w:val="28"/>
          <w:lang w:val="ru-RU"/>
        </w:rPr>
      </w:pPr>
      <w:r w:rsidRPr="00440D97">
        <w:rPr>
          <w:rFonts w:eastAsia="CharterITC-Regular"/>
          <w:sz w:val="28"/>
          <w:szCs w:val="28"/>
          <w:lang w:val="ru-RU"/>
        </w:rPr>
        <w:t xml:space="preserve">- </w:t>
      </w:r>
      <w:proofErr w:type="spellStart"/>
      <w:r w:rsidRPr="00440D97">
        <w:rPr>
          <w:rFonts w:eastAsia="CharterITC-Regular"/>
          <w:sz w:val="28"/>
          <w:szCs w:val="28"/>
          <w:lang w:val="ru-RU"/>
        </w:rPr>
        <w:t>рекламоносителем</w:t>
      </w:r>
      <w:proofErr w:type="spellEnd"/>
      <w:r w:rsidRPr="00440D97">
        <w:rPr>
          <w:rFonts w:eastAsia="CharterITC-Regular"/>
          <w:sz w:val="28"/>
          <w:szCs w:val="28"/>
          <w:lang w:val="ru-RU"/>
        </w:rPr>
        <w:t xml:space="preserve"> является мягкое полотнище;</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располагаются рядом </w:t>
      </w:r>
      <w:proofErr w:type="gramStart"/>
      <w:r w:rsidRPr="00127724">
        <w:rPr>
          <w:rFonts w:eastAsia="CharterITC-Regular"/>
          <w:sz w:val="28"/>
          <w:szCs w:val="28"/>
          <w:lang w:val="ru-RU"/>
        </w:rPr>
        <w:t>со</w:t>
      </w:r>
      <w:proofErr w:type="gramEnd"/>
      <w:r w:rsidRPr="00127724">
        <w:rPr>
          <w:rFonts w:eastAsia="CharterITC-Regular"/>
          <w:sz w:val="28"/>
          <w:szCs w:val="28"/>
          <w:lang w:val="ru-RU"/>
        </w:rPr>
        <w:t xml:space="preserve"> входами, в простенках между витрин, между 1-м и 2-м этажами;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крепятся с помощью флагштоков, консолей и т.п.;</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lastRenderedPageBreak/>
        <w:t>- используются в рамках рекламных и сезонных акций, праздничных мероприятий и т.п.</w:t>
      </w:r>
    </w:p>
    <w:p w:rsidR="00127724" w:rsidRPr="00CB61E8"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rPr>
      </w:pPr>
      <w:proofErr w:type="spellStart"/>
      <w:r w:rsidRPr="00CB61E8">
        <w:rPr>
          <w:rFonts w:eastAsia="CharterITC-Regular"/>
          <w:sz w:val="28"/>
          <w:szCs w:val="28"/>
        </w:rPr>
        <w:t>маркизы</w:t>
      </w:r>
      <w:proofErr w:type="spellEnd"/>
      <w:r w:rsidRPr="00CB61E8">
        <w:rPr>
          <w:rFonts w:eastAsia="CharterITC-Regular"/>
          <w:sz w:val="28"/>
          <w:szCs w:val="28"/>
        </w:rPr>
        <w:t xml:space="preserve">:  </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сочетают функции солнцезащитных устройств и </w:t>
      </w:r>
      <w:proofErr w:type="spellStart"/>
      <w:r w:rsidRPr="00127724">
        <w:rPr>
          <w:rFonts w:eastAsia="CharterITC-Regular"/>
          <w:sz w:val="28"/>
          <w:szCs w:val="28"/>
          <w:lang w:val="ru-RU"/>
        </w:rPr>
        <w:t>рекламоносителей</w:t>
      </w:r>
      <w:proofErr w:type="spellEnd"/>
      <w:r w:rsidRPr="00127724">
        <w:rPr>
          <w:rFonts w:eastAsia="CharterITC-Regular"/>
          <w:sz w:val="28"/>
          <w:szCs w:val="28"/>
          <w:lang w:val="ru-RU"/>
        </w:rPr>
        <w:t>;</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имеют преимущественно сезонный характер использования;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располагаются в проемах витрин, над входом;</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информация размещается </w:t>
      </w:r>
      <w:bookmarkStart w:id="12" w:name="_Toc440900781"/>
      <w:r w:rsidRPr="00127724">
        <w:rPr>
          <w:rFonts w:eastAsia="CharterITC-Regular"/>
          <w:sz w:val="28"/>
          <w:szCs w:val="28"/>
          <w:lang w:val="ru-RU"/>
        </w:rPr>
        <w:t>в нижней части у кромки маркизы.</w:t>
      </w:r>
    </w:p>
    <w:p w:rsidR="00127724" w:rsidRPr="00127724" w:rsidRDefault="00127724" w:rsidP="00324A5A">
      <w:pPr>
        <w:pStyle w:val="af1"/>
        <w:numPr>
          <w:ilvl w:val="0"/>
          <w:numId w:val="21"/>
        </w:numPr>
        <w:ind w:left="0" w:firstLine="709"/>
        <w:contextualSpacing/>
        <w:jc w:val="both"/>
        <w:rPr>
          <w:rFonts w:eastAsia="CharterITC-Regular"/>
          <w:sz w:val="28"/>
          <w:szCs w:val="28"/>
          <w:lang w:val="ru-RU"/>
        </w:rPr>
      </w:pPr>
      <w:r w:rsidRPr="00127724">
        <w:rPr>
          <w:rFonts w:eastAsia="CharterITC-Regular"/>
          <w:sz w:val="28"/>
          <w:szCs w:val="28"/>
          <w:lang w:val="ru-RU"/>
        </w:rPr>
        <w:t>Требования к содержанию информации, распространяемой посредством объектов для размещения информации:</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Информация, распространяемая посредством объектов для размещения информации, должна соответствовать требованиям Федерального закона от 01.06.2005 года № 53- ФЗ «О государственном языке </w:t>
      </w:r>
      <w:proofErr w:type="spellStart"/>
      <w:r w:rsidRPr="00127724">
        <w:rPr>
          <w:rFonts w:eastAsia="CharterITC-Regular"/>
          <w:sz w:val="28"/>
          <w:szCs w:val="28"/>
          <w:lang w:val="ru-RU"/>
        </w:rPr>
        <w:t>Российскои</w:t>
      </w:r>
      <w:proofErr w:type="spellEnd"/>
      <w:r w:rsidRPr="00127724">
        <w:rPr>
          <w:rFonts w:eastAsia="CharterITC-Regular"/>
          <w:sz w:val="28"/>
          <w:szCs w:val="28"/>
          <w:lang w:val="ru-RU"/>
        </w:rPr>
        <w:t xml:space="preserve">̆ Федерации».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Не </w:t>
      </w:r>
      <w:proofErr w:type="gramStart"/>
      <w:r w:rsidRPr="00127724">
        <w:rPr>
          <w:rFonts w:eastAsia="CharterITC-Regular"/>
          <w:sz w:val="28"/>
          <w:szCs w:val="28"/>
          <w:lang w:val="ru-RU"/>
        </w:rPr>
        <w:t>допускается размещение в составе ОРИ</w:t>
      </w:r>
      <w:proofErr w:type="gramEnd"/>
      <w:r w:rsidRPr="00127724">
        <w:rPr>
          <w:rFonts w:eastAsia="CharterITC-Regular"/>
          <w:sz w:val="28"/>
          <w:szCs w:val="28"/>
          <w:lang w:val="ru-RU"/>
        </w:rPr>
        <w:t xml:space="preserve"> развернутого перечня товаров, услуг, а также сопутствующей̆ информации: описание качеств товара, рекламной̆ информации.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Информация, размещаемая </w:t>
      </w:r>
      <w:proofErr w:type="gramStart"/>
      <w:r w:rsidRPr="00127724">
        <w:rPr>
          <w:rFonts w:eastAsia="CharterITC-Regular"/>
          <w:sz w:val="28"/>
          <w:szCs w:val="28"/>
          <w:lang w:val="ru-RU"/>
        </w:rPr>
        <w:t>на</w:t>
      </w:r>
      <w:proofErr w:type="gramEnd"/>
      <w:r w:rsidRPr="00127724">
        <w:rPr>
          <w:rFonts w:eastAsia="CharterITC-Regular"/>
          <w:sz w:val="28"/>
          <w:szCs w:val="28"/>
          <w:lang w:val="ru-RU"/>
        </w:rPr>
        <w:t xml:space="preserve"> ОРИ, должна быть достоверной̆.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Типы </w:t>
      </w:r>
      <w:proofErr w:type="gramStart"/>
      <w:r w:rsidRPr="00127724">
        <w:rPr>
          <w:rFonts w:eastAsia="CharterITC-Regular"/>
          <w:sz w:val="28"/>
          <w:szCs w:val="28"/>
          <w:lang w:val="ru-RU"/>
        </w:rPr>
        <w:t>предприятии</w:t>
      </w:r>
      <w:proofErr w:type="gramEnd"/>
      <w:r w:rsidRPr="00127724">
        <w:rPr>
          <w:rFonts w:eastAsia="CharterITC-Regular"/>
          <w:sz w:val="28"/>
          <w:szCs w:val="28"/>
          <w:lang w:val="ru-RU"/>
        </w:rPr>
        <w:t xml:space="preserve">̆ торговли установлены Национальным стандартом Российской̆ Федерации «Услуги торговли. Классификация предприятий торговли» ГОСТ </w:t>
      </w:r>
      <w:proofErr w:type="gramStart"/>
      <w:r w:rsidRPr="00127724">
        <w:rPr>
          <w:rFonts w:eastAsia="CharterITC-Regular"/>
          <w:sz w:val="28"/>
          <w:szCs w:val="28"/>
          <w:lang w:val="ru-RU"/>
        </w:rPr>
        <w:t>Р</w:t>
      </w:r>
      <w:proofErr w:type="gramEnd"/>
      <w:r w:rsidRPr="00127724">
        <w:rPr>
          <w:rFonts w:eastAsia="CharterITC-Regular"/>
          <w:sz w:val="28"/>
          <w:szCs w:val="28"/>
          <w:lang w:val="ru-RU"/>
        </w:rPr>
        <w:t xml:space="preserve"> 51773-2009, утвержденным приказом Федерального агентства по техническому регулированию и метрологии от 15.12.2009 года №771-ст.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 xml:space="preserve">Типы </w:t>
      </w:r>
      <w:proofErr w:type="gramStart"/>
      <w:r w:rsidRPr="00127724">
        <w:rPr>
          <w:rFonts w:eastAsia="CharterITC-Regular"/>
          <w:sz w:val="28"/>
          <w:szCs w:val="28"/>
          <w:lang w:val="ru-RU"/>
        </w:rPr>
        <w:t>предприятии</w:t>
      </w:r>
      <w:proofErr w:type="gramEnd"/>
      <w:r w:rsidRPr="00127724">
        <w:rPr>
          <w:rFonts w:eastAsia="CharterITC-Regular"/>
          <w:sz w:val="28"/>
          <w:szCs w:val="28"/>
          <w:lang w:val="ru-RU"/>
        </w:rPr>
        <w:t xml:space="preserve">̆ общественного питания установлены Национальным стандартом российской̆ Федерации «Услуги общественного питания. Классификация предприятий общественного питания» ГОСТ </w:t>
      </w:r>
      <w:proofErr w:type="gramStart"/>
      <w:r w:rsidRPr="00127724">
        <w:rPr>
          <w:rFonts w:eastAsia="CharterITC-Regular"/>
          <w:sz w:val="28"/>
          <w:szCs w:val="28"/>
          <w:lang w:val="ru-RU"/>
        </w:rPr>
        <w:t>Р</w:t>
      </w:r>
      <w:proofErr w:type="gramEnd"/>
      <w:r w:rsidRPr="00127724">
        <w:rPr>
          <w:rFonts w:eastAsia="CharterITC-Regular"/>
          <w:sz w:val="28"/>
          <w:szCs w:val="28"/>
          <w:lang w:val="ru-RU"/>
        </w:rPr>
        <w:t xml:space="preserve"> 50762-2007, утвержденным приказом Федерального агентства по техническому регулированию и метрологии от 27.12.2007 №475-ст. </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Перечень услуг, оказываемых населению, установлен «</w:t>
      </w:r>
      <w:proofErr w:type="gramStart"/>
      <w:r w:rsidRPr="00127724">
        <w:rPr>
          <w:rFonts w:eastAsia="CharterITC-Regular"/>
          <w:sz w:val="28"/>
          <w:szCs w:val="28"/>
          <w:lang w:val="ru-RU"/>
        </w:rPr>
        <w:t>ОК</w:t>
      </w:r>
      <w:proofErr w:type="gramEnd"/>
      <w:r w:rsidRPr="00127724">
        <w:rPr>
          <w:rFonts w:eastAsia="CharterITC-Regular"/>
          <w:sz w:val="28"/>
          <w:szCs w:val="28"/>
          <w:lang w:val="ru-RU"/>
        </w:rPr>
        <w:t xml:space="preserve"> 002-93 Общероссийский классификатор услуг населению», утвержденным постановлением Госстандарта России от 28.06.1993 года № 163.</w:t>
      </w:r>
    </w:p>
    <w:p w:rsidR="00127724" w:rsidRPr="00CB61E8" w:rsidRDefault="00127724" w:rsidP="00324A5A">
      <w:pPr>
        <w:pStyle w:val="af1"/>
        <w:numPr>
          <w:ilvl w:val="0"/>
          <w:numId w:val="21"/>
        </w:numPr>
        <w:ind w:left="0" w:firstLine="709"/>
        <w:contextualSpacing/>
        <w:jc w:val="both"/>
        <w:rPr>
          <w:rFonts w:eastAsia="CharterITC-Regular"/>
          <w:sz w:val="28"/>
          <w:szCs w:val="28"/>
        </w:rPr>
      </w:pPr>
      <w:proofErr w:type="spellStart"/>
      <w:r w:rsidRPr="00CB61E8">
        <w:rPr>
          <w:rFonts w:eastAsia="CharterITC-Regular"/>
          <w:sz w:val="28"/>
          <w:szCs w:val="28"/>
        </w:rPr>
        <w:t>Правила</w:t>
      </w:r>
      <w:proofErr w:type="spellEnd"/>
      <w:r w:rsidRPr="00CB61E8">
        <w:rPr>
          <w:rFonts w:eastAsia="CharterITC-Regular"/>
          <w:sz w:val="28"/>
          <w:szCs w:val="28"/>
        </w:rPr>
        <w:t xml:space="preserve"> </w:t>
      </w:r>
      <w:proofErr w:type="spellStart"/>
      <w:r w:rsidRPr="00CB61E8">
        <w:rPr>
          <w:rFonts w:eastAsia="CharterITC-Regular"/>
          <w:sz w:val="28"/>
          <w:szCs w:val="28"/>
        </w:rPr>
        <w:t>размещения</w:t>
      </w:r>
      <w:bookmarkEnd w:id="12"/>
      <w:proofErr w:type="spellEnd"/>
      <w:r w:rsidRPr="00CB61E8">
        <w:rPr>
          <w:rFonts w:eastAsia="CharterITC-Regular"/>
          <w:sz w:val="28"/>
          <w:szCs w:val="28"/>
        </w:rPr>
        <w:t>.</w:t>
      </w:r>
    </w:p>
    <w:p w:rsidR="00127724" w:rsidRPr="00CB61E8" w:rsidRDefault="00127724" w:rsidP="00324A5A">
      <w:pPr>
        <w:autoSpaceDE w:val="0"/>
        <w:autoSpaceDN w:val="0"/>
        <w:adjustRightInd w:val="0"/>
        <w:spacing w:after="0" w:line="240" w:lineRule="auto"/>
        <w:ind w:firstLine="709"/>
        <w:jc w:val="both"/>
        <w:rPr>
          <w:rFonts w:ascii="Times New Roman" w:eastAsia="CharterITC-Regular" w:hAnsi="Times New Roman"/>
          <w:sz w:val="28"/>
          <w:szCs w:val="28"/>
        </w:rPr>
      </w:pPr>
      <w:r w:rsidRPr="00CB61E8">
        <w:rPr>
          <w:rFonts w:ascii="Times New Roman" w:eastAsia="CharterITC-Regular" w:hAnsi="Times New Roman"/>
          <w:sz w:val="28"/>
          <w:szCs w:val="28"/>
        </w:rPr>
        <w:t>Общими требованиями к размещению вывесок на фасадах зданий являются: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соответствие расположению объекта;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lastRenderedPageBreak/>
        <w:t>- размещение без ущерба композиции, стилистике, отделке, декоративному убранству фасада, эстетическим качествам уличной среды;</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привязка к композиционным осям и ритмической организации фасада, соответствие логике архитектурного решения;</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координация вертикального расположения и высотных габаритов в пределах фасада;</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xml:space="preserve">- </w:t>
      </w:r>
      <w:proofErr w:type="spellStart"/>
      <w:r w:rsidRPr="00127724">
        <w:rPr>
          <w:rFonts w:eastAsia="CharterITC-Regular"/>
          <w:sz w:val="28"/>
          <w:szCs w:val="28"/>
          <w:lang w:val="ru-RU"/>
        </w:rPr>
        <w:t>сомасштабность</w:t>
      </w:r>
      <w:proofErr w:type="spellEnd"/>
      <w:r w:rsidRPr="00127724">
        <w:rPr>
          <w:rFonts w:eastAsia="CharterITC-Regular"/>
          <w:sz w:val="28"/>
          <w:szCs w:val="28"/>
          <w:lang w:val="ru-RU"/>
        </w:rPr>
        <w:t xml:space="preserve"> фасаду и архитектурно-пространственному окружению;</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согласованность в пределах фасада независимо от принадлежности объектов;</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соответствие условиям восприятия (визуальная доступность, читаемость информации);</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приоритет мемориальных объектов (мемориальных и памятных досок, знаков и т.п.);</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безопасность для людей;</w:t>
      </w:r>
    </w:p>
    <w:p w:rsidR="00127724" w:rsidRPr="00127724" w:rsidRDefault="00127724" w:rsidP="00324A5A">
      <w:pPr>
        <w:pStyle w:val="af1"/>
        <w:autoSpaceDE w:val="0"/>
        <w:autoSpaceDN w:val="0"/>
        <w:adjustRightInd w:val="0"/>
        <w:ind w:left="0" w:firstLine="709"/>
        <w:jc w:val="both"/>
        <w:rPr>
          <w:rFonts w:eastAsia="CharterITC-Regular"/>
          <w:sz w:val="28"/>
          <w:szCs w:val="28"/>
          <w:lang w:val="ru-RU"/>
        </w:rPr>
      </w:pPr>
      <w:r w:rsidRPr="00127724">
        <w:rPr>
          <w:rFonts w:eastAsia="CharterITC-Regular"/>
          <w:sz w:val="28"/>
          <w:szCs w:val="28"/>
          <w:lang w:val="ru-RU"/>
        </w:rPr>
        <w:t>- безопасность для физического состояния архитектурных объектов;</w:t>
      </w:r>
    </w:p>
    <w:p w:rsidR="00127724" w:rsidRPr="00C1172B" w:rsidRDefault="00127724" w:rsidP="00324A5A">
      <w:pPr>
        <w:pStyle w:val="af1"/>
        <w:autoSpaceDE w:val="0"/>
        <w:autoSpaceDN w:val="0"/>
        <w:adjustRightInd w:val="0"/>
        <w:ind w:left="0" w:firstLine="709"/>
        <w:jc w:val="both"/>
        <w:rPr>
          <w:rFonts w:eastAsia="CharterITC-Regular"/>
          <w:sz w:val="28"/>
          <w:szCs w:val="28"/>
        </w:rPr>
      </w:pPr>
      <w:r w:rsidRPr="00C1172B">
        <w:rPr>
          <w:rFonts w:eastAsia="CharterITC-Regular"/>
          <w:sz w:val="28"/>
          <w:szCs w:val="28"/>
        </w:rPr>
        <w:t xml:space="preserve">- </w:t>
      </w:r>
      <w:proofErr w:type="spellStart"/>
      <w:proofErr w:type="gramStart"/>
      <w:r w:rsidRPr="00C1172B">
        <w:rPr>
          <w:rFonts w:eastAsia="CharterITC-Regular"/>
          <w:sz w:val="28"/>
          <w:szCs w:val="28"/>
        </w:rPr>
        <w:t>удобство</w:t>
      </w:r>
      <w:proofErr w:type="spellEnd"/>
      <w:proofErr w:type="gramEnd"/>
      <w:r w:rsidRPr="00C1172B">
        <w:rPr>
          <w:rFonts w:eastAsia="CharterITC-Regular"/>
          <w:sz w:val="28"/>
          <w:szCs w:val="28"/>
        </w:rPr>
        <w:t xml:space="preserve"> </w:t>
      </w:r>
      <w:proofErr w:type="spellStart"/>
      <w:r w:rsidRPr="00C1172B">
        <w:rPr>
          <w:rFonts w:eastAsia="CharterITC-Regular"/>
          <w:sz w:val="28"/>
          <w:szCs w:val="28"/>
        </w:rPr>
        <w:t>эксплуатации</w:t>
      </w:r>
      <w:proofErr w:type="spellEnd"/>
      <w:r w:rsidRPr="00C1172B">
        <w:rPr>
          <w:rFonts w:eastAsia="CharterITC-Regular"/>
          <w:sz w:val="28"/>
          <w:szCs w:val="28"/>
        </w:rPr>
        <w:t xml:space="preserve"> и </w:t>
      </w:r>
      <w:proofErr w:type="spellStart"/>
      <w:r w:rsidRPr="00C1172B">
        <w:rPr>
          <w:rFonts w:eastAsia="CharterITC-Regular"/>
          <w:sz w:val="28"/>
          <w:szCs w:val="28"/>
        </w:rPr>
        <w:t>ремонта</w:t>
      </w:r>
      <w:proofErr w:type="spellEnd"/>
      <w:r w:rsidRPr="00C1172B">
        <w:rPr>
          <w:rFonts w:eastAsia="CharterITC-Regular"/>
          <w:sz w:val="28"/>
          <w:szCs w:val="28"/>
        </w:rPr>
        <w:t>.</w:t>
      </w:r>
    </w:p>
    <w:p w:rsidR="00127724" w:rsidRPr="00C1172B" w:rsidRDefault="00127724" w:rsidP="00324A5A">
      <w:pPr>
        <w:pStyle w:val="af1"/>
        <w:numPr>
          <w:ilvl w:val="0"/>
          <w:numId w:val="21"/>
        </w:numPr>
        <w:ind w:left="0" w:firstLine="709"/>
        <w:contextualSpacing/>
        <w:jc w:val="both"/>
        <w:rPr>
          <w:rFonts w:eastAsia="CharterITC-Regular"/>
          <w:color w:val="231F20"/>
          <w:sz w:val="28"/>
          <w:szCs w:val="28"/>
        </w:rPr>
      </w:pPr>
      <w:proofErr w:type="spellStart"/>
      <w:r w:rsidRPr="00C1172B">
        <w:rPr>
          <w:rFonts w:eastAsia="CharterITC-Regular"/>
          <w:color w:val="231F20"/>
          <w:sz w:val="28"/>
          <w:szCs w:val="28"/>
        </w:rPr>
        <w:t>Требования</w:t>
      </w:r>
      <w:proofErr w:type="spellEnd"/>
      <w:r w:rsidRPr="00C1172B">
        <w:rPr>
          <w:rFonts w:eastAsia="CharterITC-Regular"/>
          <w:color w:val="231F20"/>
          <w:sz w:val="28"/>
          <w:szCs w:val="28"/>
        </w:rPr>
        <w:t xml:space="preserve"> к </w:t>
      </w:r>
      <w:proofErr w:type="spellStart"/>
      <w:r w:rsidRPr="00C1172B">
        <w:rPr>
          <w:rFonts w:eastAsia="CharterITC-Regular"/>
          <w:color w:val="231F20"/>
          <w:sz w:val="28"/>
          <w:szCs w:val="28"/>
        </w:rPr>
        <w:t>дизайну</w:t>
      </w:r>
      <w:proofErr w:type="spellEnd"/>
      <w:r w:rsidRPr="00C1172B">
        <w:rPr>
          <w:rFonts w:eastAsia="CharterITC-Regular"/>
          <w:color w:val="231F20"/>
          <w:sz w:val="28"/>
          <w:szCs w:val="28"/>
        </w:rPr>
        <w:t>:</w:t>
      </w:r>
    </w:p>
    <w:p w:rsidR="00127724" w:rsidRPr="00127724" w:rsidRDefault="00127724" w:rsidP="00324A5A">
      <w:pPr>
        <w:pStyle w:val="af1"/>
        <w:numPr>
          <w:ilvl w:val="1"/>
          <w:numId w:val="21"/>
        </w:numPr>
        <w:autoSpaceDE w:val="0"/>
        <w:autoSpaceDN w:val="0"/>
        <w:adjustRightInd w:val="0"/>
        <w:ind w:left="0" w:firstLine="709"/>
        <w:contextualSpacing/>
        <w:jc w:val="both"/>
        <w:rPr>
          <w:rFonts w:eastAsia="CharterITC-Regular"/>
          <w:sz w:val="28"/>
          <w:szCs w:val="28"/>
          <w:lang w:val="ru-RU"/>
        </w:rPr>
      </w:pPr>
      <w:r w:rsidRPr="00127724">
        <w:rPr>
          <w:rFonts w:eastAsia="CharterITC-Regular"/>
          <w:sz w:val="28"/>
          <w:szCs w:val="28"/>
          <w:lang w:val="ru-RU"/>
        </w:rPr>
        <w:t>Общими требованиями к дизайну вывесок являются: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высокий уровень художественного и технического исполнения;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качественных материалов с высокими декоративными и эксплуатационными свойствами;</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композиционная согласованность в пределах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масштабность по отношению к архитектурному окружению;</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цветовая гармония с архитектурным фоном.</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Материалы, применяемые для изготовления вывесок, должны:</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выдерживать длительный срок службы без изменения декоративных и эксплуатационных качеств, с учетом климатических условий территории;</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иметь гарантированно длительную антикоррозийную стойкость, светостойкость и влагостойкость.</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Конструкции вывесок должны обеспечивать:</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наименьшее число точек крепления и сопряжения с фасадом;</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легкость монтажа и демонтажа;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ремонтопригодность (возможность замены элементов, блоков, элементов подсветки и т.п.);</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безопасность эксплуатации и обслуживания.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Технологии, применяемые при изготовлении вывесок, должны обеспечивать:</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ровную окраску;</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равномерные зазоры между элементами;</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отсутствие внешнего технологического крепежа;</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качественную </w:t>
      </w:r>
      <w:proofErr w:type="spellStart"/>
      <w:r w:rsidRPr="00C1172B">
        <w:rPr>
          <w:rFonts w:ascii="Times New Roman" w:eastAsia="CharterITC-Regular" w:hAnsi="Times New Roman"/>
          <w:color w:val="231F20"/>
          <w:sz w:val="28"/>
          <w:szCs w:val="28"/>
        </w:rPr>
        <w:t>цвето</w:t>
      </w:r>
      <w:proofErr w:type="spellEnd"/>
      <w:r w:rsidRPr="00C1172B">
        <w:rPr>
          <w:rFonts w:ascii="Times New Roman" w:eastAsia="CharterITC-Regular" w:hAnsi="Times New Roman"/>
          <w:color w:val="231F20"/>
          <w:sz w:val="28"/>
          <w:szCs w:val="28"/>
        </w:rPr>
        <w:t xml:space="preserve"> - и светопередачу надписей и изображений.</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lastRenderedPageBreak/>
        <w:t xml:space="preserve">Стилистика </w:t>
      </w:r>
      <w:proofErr w:type="gramStart"/>
      <w:r w:rsidRPr="00C1172B">
        <w:rPr>
          <w:rFonts w:ascii="Times New Roman" w:eastAsia="CharterITC-Regular" w:hAnsi="Times New Roman"/>
          <w:sz w:val="28"/>
          <w:szCs w:val="28"/>
        </w:rPr>
        <w:t>ОРИ в исторических районах населенных пунктов должна</w:t>
      </w:r>
      <w:proofErr w:type="gramEnd"/>
      <w:r w:rsidRPr="00C1172B">
        <w:rPr>
          <w:rFonts w:ascii="Times New Roman" w:eastAsia="CharterITC-Regular" w:hAnsi="Times New Roman"/>
          <w:sz w:val="28"/>
          <w:szCs w:val="28"/>
        </w:rPr>
        <w:t xml:space="preserve"> определяться архитектурно-художественными особенностями и масштабом фасадов исторических зданий и пространств, носить сдержанный характер, подчеркивающий уникальные черты архитектурного фона.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В районах массовой застройки </w:t>
      </w:r>
      <w:proofErr w:type="gramStart"/>
      <w:r w:rsidRPr="00C1172B">
        <w:rPr>
          <w:rFonts w:ascii="Times New Roman" w:eastAsia="CharterITC-Regular" w:hAnsi="Times New Roman"/>
          <w:sz w:val="28"/>
          <w:szCs w:val="28"/>
        </w:rPr>
        <w:t>оправдано</w:t>
      </w:r>
      <w:proofErr w:type="gramEnd"/>
      <w:r w:rsidRPr="00C1172B">
        <w:rPr>
          <w:rFonts w:ascii="Times New Roman" w:eastAsia="CharterITC-Regular" w:hAnsi="Times New Roman"/>
          <w:sz w:val="28"/>
          <w:szCs w:val="28"/>
        </w:rPr>
        <w:t xml:space="preserve"> подчеркнуто современное, акцентное решение ОРИ, отвечающее укрупненному масштабу и характеру архитектурного окружения.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proofErr w:type="gramStart"/>
      <w:r w:rsidRPr="00C1172B">
        <w:rPr>
          <w:rFonts w:ascii="Times New Roman" w:eastAsia="CharterITC-Regular" w:hAnsi="Times New Roman"/>
          <w:sz w:val="28"/>
          <w:szCs w:val="28"/>
        </w:rPr>
        <w:t>Не допустимо</w:t>
      </w:r>
      <w:proofErr w:type="gramEnd"/>
      <w:r w:rsidRPr="00C1172B">
        <w:rPr>
          <w:rFonts w:ascii="Times New Roman" w:eastAsia="CharterITC-Regular" w:hAnsi="Times New Roman"/>
          <w:sz w:val="28"/>
          <w:szCs w:val="28"/>
        </w:rPr>
        <w:t xml:space="preserve"> применение переносных стендов, форма которых имеет изобразительный характер (фигуры людей, животных и т.п.).</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рекомендуются: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громоздкие, нарочито стилизованные формы консолей и других вспомогательных элементов;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активная пластика и силуэт ОРИ, </w:t>
      </w:r>
      <w:proofErr w:type="gramStart"/>
      <w:r w:rsidRPr="00C1172B">
        <w:rPr>
          <w:rFonts w:ascii="Times New Roman" w:eastAsia="CharterITC-Regular" w:hAnsi="Times New Roman"/>
          <w:color w:val="231F20"/>
          <w:sz w:val="28"/>
          <w:szCs w:val="28"/>
        </w:rPr>
        <w:t>диссонирующие</w:t>
      </w:r>
      <w:proofErr w:type="gramEnd"/>
      <w:r w:rsidRPr="00C1172B">
        <w:rPr>
          <w:rFonts w:ascii="Times New Roman" w:eastAsia="CharterITC-Regular" w:hAnsi="Times New Roman"/>
          <w:color w:val="231F20"/>
          <w:sz w:val="28"/>
          <w:szCs w:val="28"/>
        </w:rPr>
        <w:t xml:space="preserve"> с архитектурой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рукописных шрифтов и рисованных фигур, диссонирующих с архитектурой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По характеру устройства различаются: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фоновые вывески (буквы и знаки расположены на поверхности фона);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w:t>
      </w:r>
      <w:proofErr w:type="spellStart"/>
      <w:r w:rsidRPr="00C1172B">
        <w:rPr>
          <w:rFonts w:ascii="Times New Roman" w:eastAsia="CharterITC-Regular" w:hAnsi="Times New Roman"/>
          <w:color w:val="231F20"/>
          <w:sz w:val="28"/>
          <w:szCs w:val="28"/>
        </w:rPr>
        <w:t>бесфоновые</w:t>
      </w:r>
      <w:proofErr w:type="spellEnd"/>
      <w:r w:rsidRPr="00C1172B">
        <w:rPr>
          <w:rFonts w:ascii="Times New Roman" w:eastAsia="CharterITC-Regular" w:hAnsi="Times New Roman"/>
          <w:color w:val="231F20"/>
          <w:sz w:val="28"/>
          <w:szCs w:val="28"/>
        </w:rPr>
        <w:t xml:space="preserve"> вывески (состоят из отдельных букв и знаков);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световые короба (представляют собой единый объем или ряд объемных элементов с внутренней подсветкой).</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Характер устройства вывески определяется местом размещения, композицией фасада, условиями восприятия.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proofErr w:type="gramStart"/>
      <w:r w:rsidRPr="00C1172B">
        <w:rPr>
          <w:rFonts w:ascii="Times New Roman" w:eastAsia="CharterITC-Regular" w:hAnsi="Times New Roman"/>
          <w:sz w:val="28"/>
          <w:szCs w:val="28"/>
        </w:rPr>
        <w:t xml:space="preserve">В границах исторического центра предпочтительно </w:t>
      </w:r>
      <w:proofErr w:type="spellStart"/>
      <w:r w:rsidRPr="00C1172B">
        <w:rPr>
          <w:rFonts w:ascii="Times New Roman" w:eastAsia="CharterITC-Regular" w:hAnsi="Times New Roman"/>
          <w:sz w:val="28"/>
          <w:szCs w:val="28"/>
        </w:rPr>
        <w:t>бесфоновое</w:t>
      </w:r>
      <w:proofErr w:type="spellEnd"/>
      <w:r w:rsidRPr="00C1172B">
        <w:rPr>
          <w:rFonts w:ascii="Times New Roman" w:eastAsia="CharterITC-Regular" w:hAnsi="Times New Roman"/>
          <w:sz w:val="28"/>
          <w:szCs w:val="28"/>
        </w:rPr>
        <w:t xml:space="preserve"> решение настенных ОРИ, корректное по отношению к архитектуре фасадов.</w:t>
      </w:r>
      <w:proofErr w:type="gramEnd"/>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Для вертикальных консольных вывесок рекомендуется светлый нейтральный фон.</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lastRenderedPageBreak/>
        <w:t xml:space="preserve">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Pr="00C1172B">
        <w:rPr>
          <w:rFonts w:ascii="Times New Roman" w:eastAsia="CharterITC-Regular" w:hAnsi="Times New Roman"/>
          <w:sz w:val="28"/>
          <w:szCs w:val="28"/>
        </w:rPr>
        <w:t>свето-цветовое</w:t>
      </w:r>
      <w:proofErr w:type="gramEnd"/>
      <w:r w:rsidRPr="00C1172B">
        <w:rPr>
          <w:rFonts w:ascii="Times New Roman" w:eastAsia="CharterITC-Regular" w:hAnsi="Times New Roman"/>
          <w:sz w:val="28"/>
          <w:szCs w:val="28"/>
        </w:rPr>
        <w:t xml:space="preserve"> решение, не диссонирующее с архитектурным фоном.</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Вывески на крыше должны быть </w:t>
      </w:r>
      <w:proofErr w:type="spellStart"/>
      <w:r w:rsidRPr="00C1172B">
        <w:rPr>
          <w:rFonts w:ascii="Times New Roman" w:eastAsia="CharterITC-Regular" w:hAnsi="Times New Roman"/>
          <w:sz w:val="28"/>
          <w:szCs w:val="28"/>
        </w:rPr>
        <w:t>бесфоновыми</w:t>
      </w:r>
      <w:proofErr w:type="spellEnd"/>
      <w:r w:rsidRPr="00C1172B">
        <w:rPr>
          <w:rFonts w:ascii="Times New Roman" w:eastAsia="CharterITC-Regular" w:hAnsi="Times New Roman"/>
          <w:sz w:val="28"/>
          <w:szCs w:val="28"/>
        </w:rPr>
        <w:t>.  Использование фона допускается лишь при размещении вывески на глухом парапете ограждения, без ущерба архитектурному силуэту здания.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допускается:</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окраска поверхности остекления витрин;</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некачественных наклеек;</w:t>
      </w:r>
    </w:p>
    <w:p w:rsidR="00127724" w:rsidRPr="00C1172B" w:rsidRDefault="00127724" w:rsidP="00324A5A">
      <w:pPr>
        <w:autoSpaceDE w:val="0"/>
        <w:autoSpaceDN w:val="0"/>
        <w:adjustRightInd w:val="0"/>
        <w:spacing w:after="0" w:line="240" w:lineRule="auto"/>
        <w:ind w:left="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неупорядоченное размещение наклеек, «засорение» поверхности остекления.</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proofErr w:type="spellStart"/>
      <w:r w:rsidRPr="00C1172B">
        <w:rPr>
          <w:rFonts w:ascii="Times New Roman" w:eastAsia="CharterITC-Regular" w:hAnsi="Times New Roman"/>
          <w:sz w:val="28"/>
          <w:szCs w:val="28"/>
        </w:rPr>
        <w:t>Колористика</w:t>
      </w:r>
      <w:proofErr w:type="spellEnd"/>
      <w:r w:rsidRPr="00C1172B">
        <w:rPr>
          <w:rFonts w:ascii="Times New Roman" w:eastAsia="CharterITC-Regular" w:hAnsi="Times New Roman"/>
          <w:sz w:val="28"/>
          <w:szCs w:val="28"/>
        </w:rPr>
        <w:t xml:space="preserve"> ОРИ должна отвечать следующим требованиям:</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гармония с цветовой гаммой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ограниченное использование фирменных цветов и цветосочетаний; </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согласованность в пределах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Цвет фона настенных вывесок на фасадах исторических зданий должен быть по тону приближен к цвету стен.</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Использование яркого, насыщенного фона настенных вывесок допустимо преимущественно за пределами исторического центра населенного пункта и должно быть композиционно обосновано.</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Для металлических деталей вывесок рекомендуются цвета: </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 исторических районах: графит, темно-коричневый, темно-зеленый, патинированная бронза, темно-серый;</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proofErr w:type="gramStart"/>
      <w:r w:rsidRPr="00C1172B">
        <w:rPr>
          <w:rFonts w:ascii="Times New Roman" w:eastAsia="CharterITC-Regular" w:hAnsi="Times New Roman"/>
          <w:color w:val="231F20"/>
          <w:sz w:val="28"/>
          <w:szCs w:val="28"/>
        </w:rPr>
        <w:t>- в районах современной застройки: графит, серый, светлые нейтральные.</w:t>
      </w:r>
      <w:proofErr w:type="gramEnd"/>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допускается: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xml:space="preserve">- использование цветов, диссонирующих с </w:t>
      </w:r>
      <w:proofErr w:type="spellStart"/>
      <w:r w:rsidRPr="00C1172B">
        <w:rPr>
          <w:rFonts w:ascii="Times New Roman" w:eastAsia="CharterITC-Regular" w:hAnsi="Times New Roman"/>
          <w:color w:val="231F20"/>
          <w:sz w:val="28"/>
          <w:szCs w:val="28"/>
        </w:rPr>
        <w:t>колористикой</w:t>
      </w:r>
      <w:proofErr w:type="spellEnd"/>
      <w:r w:rsidRPr="00C1172B">
        <w:rPr>
          <w:rFonts w:ascii="Times New Roman" w:eastAsia="CharterITC-Regular" w:hAnsi="Times New Roman"/>
          <w:color w:val="231F20"/>
          <w:sz w:val="28"/>
          <w:szCs w:val="28"/>
        </w:rPr>
        <w:t xml:space="preserve"> фасада;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применение флуоресцентных составов;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цветовое решение малых консольных ОРИ, близкое к цветовой символике дорожных знаков.</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В границах исторического центра не допускается: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доминирование крупных поверхностей ярких насыщенных цветов;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броское полихромное решение вывесок;</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использование сильных контрастов, «разрушающих» единство архитектурного фона.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Не рекомендуется: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lastRenderedPageBreak/>
        <w:t>- использование темных насыщенных цветов в качестве фона вертикальных консольных ОРИ;</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доминирование больших поверхностей белого и черного.</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Декоративная подсветка является эстетически и утилитарно значимым элементом дизайна вывесок.  К основным видам подсветки относятся:</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наружная подсветка;</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внутренняя подсветка знаков;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внутренняя подсветка коробов;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эффект контражура (подсветка фона, обеспечивающая силуэтную читаемость знаков);</w:t>
      </w:r>
    </w:p>
    <w:p w:rsidR="00127724" w:rsidRPr="00C1172B" w:rsidRDefault="00127724" w:rsidP="00324A5A">
      <w:pPr>
        <w:autoSpaceDE w:val="0"/>
        <w:autoSpaceDN w:val="0"/>
        <w:adjustRightInd w:val="0"/>
        <w:spacing w:after="0" w:line="240" w:lineRule="auto"/>
        <w:ind w:firstLine="709"/>
        <w:contextualSpacing/>
        <w:jc w:val="both"/>
        <w:rPr>
          <w:rFonts w:ascii="Times New Roman" w:eastAsia="CharterITC-Regular" w:hAnsi="Times New Roman"/>
          <w:color w:val="231F20"/>
          <w:sz w:val="28"/>
          <w:szCs w:val="28"/>
        </w:rPr>
      </w:pPr>
      <w:r w:rsidRPr="00C1172B">
        <w:rPr>
          <w:rFonts w:ascii="Times New Roman" w:eastAsia="CharterITC-Regular" w:hAnsi="Times New Roman"/>
          <w:color w:val="231F20"/>
          <w:sz w:val="28"/>
          <w:szCs w:val="28"/>
        </w:rPr>
        <w:t>- газосветные устройства (контурная и линейная подсветка, открытый неон).</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Подсветка должна быть равномерной, обеспечивать ясную читаемость информации, композиционное единство вывески и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 xml:space="preserve">Световые акценты должны быть скоординированы с архитектурным ритмом и общей </w:t>
      </w:r>
      <w:proofErr w:type="gramStart"/>
      <w:r w:rsidRPr="00C1172B">
        <w:rPr>
          <w:rFonts w:ascii="Times New Roman" w:eastAsia="CharterITC-Regular" w:hAnsi="Times New Roman"/>
          <w:sz w:val="28"/>
          <w:szCs w:val="28"/>
        </w:rPr>
        <w:t>свето-цветовой</w:t>
      </w:r>
      <w:proofErr w:type="gramEnd"/>
      <w:r w:rsidRPr="00C1172B">
        <w:rPr>
          <w:rFonts w:ascii="Times New Roman" w:eastAsia="CharterITC-Regular" w:hAnsi="Times New Roman"/>
          <w:sz w:val="28"/>
          <w:szCs w:val="28"/>
        </w:rPr>
        <w:t xml:space="preserve"> композицией фасада.</w:t>
      </w:r>
    </w:p>
    <w:p w:rsidR="00127724" w:rsidRPr="00C1172B" w:rsidRDefault="00127724" w:rsidP="00324A5A">
      <w:pPr>
        <w:numPr>
          <w:ilvl w:val="1"/>
          <w:numId w:val="21"/>
        </w:numPr>
        <w:autoSpaceDE w:val="0"/>
        <w:autoSpaceDN w:val="0"/>
        <w:adjustRightInd w:val="0"/>
        <w:spacing w:after="0" w:line="240" w:lineRule="auto"/>
        <w:ind w:left="0" w:firstLine="709"/>
        <w:contextualSpacing/>
        <w:jc w:val="both"/>
        <w:rPr>
          <w:rFonts w:ascii="Times New Roman" w:eastAsia="CharterITC-Regular" w:hAnsi="Times New Roman"/>
          <w:sz w:val="28"/>
          <w:szCs w:val="28"/>
        </w:rPr>
      </w:pPr>
      <w:r w:rsidRPr="00C1172B">
        <w:rPr>
          <w:rFonts w:ascii="Times New Roman" w:eastAsia="CharterITC-Regular" w:hAnsi="Times New Roman"/>
          <w:sz w:val="28"/>
          <w:szCs w:val="28"/>
        </w:rPr>
        <w:t>Использование свето-динамических эффектов (мигания, бегущей строки и т.п.)  разрешается только для зрелищно-развлекательных объектов.</w:t>
      </w:r>
    </w:p>
    <w:p w:rsidR="00127724" w:rsidRPr="00C1172B" w:rsidRDefault="00127724" w:rsidP="00127724">
      <w:pPr>
        <w:pStyle w:val="ConsNormal"/>
        <w:widowControl/>
        <w:ind w:right="-2" w:firstLine="709"/>
        <w:jc w:val="center"/>
        <w:rPr>
          <w:rFonts w:ascii="Times New Roman" w:hAnsi="Times New Roman" w:cs="Times New Roman"/>
          <w:sz w:val="28"/>
          <w:szCs w:val="28"/>
        </w:rPr>
      </w:pPr>
    </w:p>
    <w:p w:rsidR="00127724" w:rsidRDefault="00127724" w:rsidP="00127724">
      <w:pPr>
        <w:pStyle w:val="af1"/>
        <w:autoSpaceDE w:val="0"/>
        <w:autoSpaceDN w:val="0"/>
        <w:adjustRightInd w:val="0"/>
        <w:ind w:left="0" w:firstLine="709"/>
        <w:jc w:val="both"/>
        <w:rPr>
          <w:rFonts w:eastAsia="CharterITC-Regular"/>
          <w:sz w:val="28"/>
          <w:szCs w:val="28"/>
        </w:rPr>
      </w:pPr>
    </w:p>
    <w:p w:rsidR="00127724" w:rsidRDefault="00127724" w:rsidP="00127724">
      <w:pPr>
        <w:pStyle w:val="af1"/>
        <w:autoSpaceDE w:val="0"/>
        <w:autoSpaceDN w:val="0"/>
        <w:adjustRightInd w:val="0"/>
        <w:ind w:left="0" w:firstLine="709"/>
        <w:jc w:val="both"/>
        <w:rPr>
          <w:rFonts w:eastAsia="CharterITC-Regular"/>
          <w:sz w:val="28"/>
          <w:szCs w:val="28"/>
        </w:rPr>
      </w:pPr>
    </w:p>
    <w:p w:rsidR="00127724" w:rsidRDefault="00127724" w:rsidP="00127724">
      <w:pPr>
        <w:pStyle w:val="af1"/>
        <w:autoSpaceDE w:val="0"/>
        <w:autoSpaceDN w:val="0"/>
        <w:adjustRightInd w:val="0"/>
        <w:ind w:left="0" w:firstLine="709"/>
        <w:jc w:val="both"/>
        <w:rPr>
          <w:rFonts w:eastAsia="CharterITC-Regular"/>
          <w:sz w:val="28"/>
          <w:szCs w:val="28"/>
        </w:rPr>
      </w:pPr>
    </w:p>
    <w:p w:rsidR="00127724" w:rsidRPr="00CB61E8" w:rsidRDefault="00127724" w:rsidP="00127724">
      <w:pPr>
        <w:pStyle w:val="af1"/>
        <w:autoSpaceDE w:val="0"/>
        <w:autoSpaceDN w:val="0"/>
        <w:adjustRightInd w:val="0"/>
        <w:ind w:left="0" w:firstLine="709"/>
        <w:jc w:val="both"/>
        <w:rPr>
          <w:rFonts w:eastAsia="CharterITC-Regular"/>
          <w:sz w:val="28"/>
          <w:szCs w:val="28"/>
        </w:rPr>
      </w:pPr>
    </w:p>
    <w:p w:rsidR="00127724" w:rsidRPr="00CB61E8" w:rsidRDefault="00127724" w:rsidP="00127724">
      <w:pPr>
        <w:autoSpaceDE w:val="0"/>
        <w:autoSpaceDN w:val="0"/>
        <w:adjustRightInd w:val="0"/>
        <w:spacing w:after="0" w:line="240" w:lineRule="auto"/>
        <w:ind w:firstLine="709"/>
        <w:jc w:val="both"/>
        <w:rPr>
          <w:rFonts w:ascii="Times New Roman" w:eastAsia="CharterITC-Regular" w:hAnsi="Times New Roman"/>
          <w:sz w:val="28"/>
          <w:szCs w:val="28"/>
        </w:rPr>
      </w:pPr>
    </w:p>
    <w:p w:rsidR="00324A5A" w:rsidRDefault="00127724" w:rsidP="00127724">
      <w:pPr>
        <w:autoSpaceDE w:val="0"/>
        <w:autoSpaceDN w:val="0"/>
        <w:adjustRightInd w:val="0"/>
        <w:spacing w:after="0" w:line="240" w:lineRule="auto"/>
        <w:ind w:firstLine="709"/>
        <w:jc w:val="right"/>
        <w:rPr>
          <w:rFonts w:eastAsia="CharterITC-Regular"/>
          <w:sz w:val="28"/>
          <w:szCs w:val="28"/>
          <w:highlight w:val="yellow"/>
        </w:rPr>
      </w:pPr>
      <w:r w:rsidRPr="00CB61E8">
        <w:rPr>
          <w:rFonts w:eastAsia="CharterITC-Regular"/>
          <w:sz w:val="28"/>
          <w:szCs w:val="28"/>
          <w:highlight w:val="yellow"/>
        </w:rPr>
        <w:br w:type="page"/>
      </w:r>
    </w:p>
    <w:p w:rsidR="00127724" w:rsidRPr="00C1172B" w:rsidRDefault="00127724" w:rsidP="00127724">
      <w:pPr>
        <w:autoSpaceDE w:val="0"/>
        <w:autoSpaceDN w:val="0"/>
        <w:adjustRightInd w:val="0"/>
        <w:spacing w:after="0" w:line="240" w:lineRule="auto"/>
        <w:ind w:firstLine="709"/>
        <w:jc w:val="right"/>
        <w:rPr>
          <w:rFonts w:ascii="Times New Roman" w:eastAsia="CharterITC-Regular" w:hAnsi="Times New Roman"/>
          <w:color w:val="231F20"/>
          <w:sz w:val="24"/>
          <w:szCs w:val="24"/>
          <w:highlight w:val="yellow"/>
        </w:rPr>
      </w:pPr>
      <w:r w:rsidRPr="00C1172B">
        <w:rPr>
          <w:rFonts w:ascii="Times New Roman" w:eastAsia="CharterITC-Regular" w:hAnsi="Times New Roman"/>
          <w:color w:val="231F20"/>
          <w:sz w:val="24"/>
          <w:szCs w:val="24"/>
          <w:highlight w:val="yellow"/>
        </w:rPr>
        <w:lastRenderedPageBreak/>
        <w:t xml:space="preserve"> </w:t>
      </w:r>
    </w:p>
    <w:p w:rsidR="00127724" w:rsidRDefault="00127724" w:rsidP="00127724">
      <w:pPr>
        <w:autoSpaceDE w:val="0"/>
        <w:autoSpaceDN w:val="0"/>
        <w:adjustRightInd w:val="0"/>
        <w:ind w:firstLine="709"/>
        <w:jc w:val="center"/>
        <w:rPr>
          <w:rFonts w:ascii="Times New Roman" w:eastAsia="CharterITC-Regular" w:hAnsi="Times New Roman"/>
          <w:color w:val="231F20"/>
          <w:sz w:val="24"/>
          <w:szCs w:val="24"/>
        </w:rPr>
      </w:pPr>
      <w:r w:rsidRPr="00C1172B">
        <w:rPr>
          <w:rFonts w:ascii="Times New Roman" w:eastAsia="CharterITC-Regular" w:hAnsi="Times New Roman"/>
          <w:color w:val="231F20"/>
          <w:sz w:val="24"/>
          <w:szCs w:val="24"/>
        </w:rPr>
        <w:t>Правила размещения ОРИ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260"/>
        <w:gridCol w:w="3261"/>
        <w:gridCol w:w="3118"/>
      </w:tblGrid>
      <w:tr w:rsidR="00127724" w:rsidRPr="00C1172B" w:rsidTr="00324A5A">
        <w:tc>
          <w:tcPr>
            <w:tcW w:w="568" w:type="dxa"/>
            <w:shd w:val="clear" w:color="auto" w:fill="auto"/>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 xml:space="preserve">№ </w:t>
            </w:r>
            <w:proofErr w:type="gramStart"/>
            <w:r w:rsidRPr="00C1172B">
              <w:rPr>
                <w:rFonts w:ascii="Times New Roman" w:eastAsia="CharterITC-Regular" w:hAnsi="Times New Roman"/>
                <w:color w:val="231F20"/>
                <w:sz w:val="20"/>
                <w:szCs w:val="20"/>
              </w:rPr>
              <w:t>п</w:t>
            </w:r>
            <w:proofErr w:type="gramEnd"/>
            <w:r w:rsidRPr="00C1172B">
              <w:rPr>
                <w:rFonts w:ascii="Times New Roman" w:eastAsia="CharterITC-Regular" w:hAnsi="Times New Roman"/>
                <w:color w:val="231F20"/>
                <w:sz w:val="20"/>
                <w:szCs w:val="20"/>
              </w:rPr>
              <w:t>/п</w:t>
            </w:r>
          </w:p>
        </w:tc>
        <w:tc>
          <w:tcPr>
            <w:tcW w:w="3260" w:type="dxa"/>
            <w:shd w:val="clear" w:color="auto" w:fill="auto"/>
            <w:vAlign w:val="center"/>
          </w:tcPr>
          <w:p w:rsidR="00127724" w:rsidRPr="00C1172B" w:rsidRDefault="00127724" w:rsidP="00440D97">
            <w:pPr>
              <w:spacing w:after="0" w:line="240" w:lineRule="auto"/>
              <w:jc w:val="center"/>
              <w:outlineLvl w:val="4"/>
              <w:rPr>
                <w:rFonts w:ascii="Times New Roman" w:hAnsi="Times New Roman"/>
                <w:bCs/>
                <w:sz w:val="20"/>
                <w:szCs w:val="20"/>
                <w:lang w:eastAsia="ru-RU"/>
              </w:rPr>
            </w:pPr>
            <w:r w:rsidRPr="00C1172B">
              <w:rPr>
                <w:rFonts w:ascii="Times New Roman" w:hAnsi="Times New Roman"/>
                <w:bCs/>
                <w:sz w:val="20"/>
                <w:szCs w:val="20"/>
                <w:lang w:eastAsia="ru-RU"/>
              </w:rPr>
              <w:t>Виды ОРИ</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Рекомендовано размещение</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Не допустимо</w:t>
            </w:r>
            <w:proofErr w:type="gramEnd"/>
            <w:r w:rsidRPr="00C1172B">
              <w:rPr>
                <w:rFonts w:ascii="Times New Roman" w:hAnsi="Times New Roman"/>
                <w:sz w:val="20"/>
                <w:szCs w:val="20"/>
                <w:lang w:eastAsia="ru-RU"/>
              </w:rPr>
              <w:t xml:space="preserve"> размещение</w:t>
            </w:r>
          </w:p>
        </w:tc>
      </w:tr>
      <w:tr w:rsidR="00127724" w:rsidRPr="00C1172B" w:rsidTr="00324A5A">
        <w:tc>
          <w:tcPr>
            <w:tcW w:w="568" w:type="dxa"/>
            <w:shd w:val="clear" w:color="auto" w:fill="auto"/>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1</w:t>
            </w:r>
          </w:p>
        </w:tc>
        <w:tc>
          <w:tcPr>
            <w:tcW w:w="3260" w:type="dxa"/>
            <w:shd w:val="clear" w:color="auto" w:fill="auto"/>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2</w:t>
            </w:r>
          </w:p>
        </w:tc>
        <w:tc>
          <w:tcPr>
            <w:tcW w:w="3261" w:type="dxa"/>
            <w:shd w:val="clear" w:color="auto" w:fill="auto"/>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3</w:t>
            </w:r>
          </w:p>
        </w:tc>
        <w:tc>
          <w:tcPr>
            <w:tcW w:w="3118" w:type="dxa"/>
            <w:shd w:val="clear" w:color="auto" w:fill="auto"/>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4</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1</w:t>
            </w:r>
          </w:p>
        </w:tc>
        <w:tc>
          <w:tcPr>
            <w:tcW w:w="3260"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hAnsi="Times New Roman"/>
                <w:b/>
                <w:bCs/>
                <w:i/>
                <w:iCs/>
                <w:sz w:val="20"/>
                <w:szCs w:val="20"/>
                <w:lang w:eastAsia="ru-RU"/>
              </w:rPr>
              <w:t>Крупные настенные конструкции</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На фасадах зданий </w:t>
            </w:r>
            <w:proofErr w:type="gramStart"/>
            <w:r w:rsidRPr="00C1172B">
              <w:rPr>
                <w:rFonts w:ascii="Times New Roman" w:hAnsi="Times New Roman"/>
                <w:sz w:val="20"/>
                <w:szCs w:val="20"/>
                <w:lang w:eastAsia="ru-RU"/>
              </w:rPr>
              <w:t>бизнес-центров</w:t>
            </w:r>
            <w:proofErr w:type="gramEnd"/>
            <w:r w:rsidRPr="00C1172B">
              <w:rPr>
                <w:rFonts w:ascii="Times New Roman" w:hAnsi="Times New Roman"/>
                <w:sz w:val="20"/>
                <w:szCs w:val="20"/>
                <w:lang w:eastAsia="ru-RU"/>
              </w:rPr>
              <w:t xml:space="preserve">, коммерческих центров и т.д., </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учетом большого числа арендаторов – на основе единой концепции; </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бетонных козырьках над входами и витринами – в виде единого фриза;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глухих стенах и брандмауэрах – только при наличии входа в учреждение, на высоте, соответствующей уровню между 1-м и 2-м этажами;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расстоянии более 0,3 м от стены; На ограждениях балконов, лоджий;</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воротах, оградах;</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Над арочными проемами (за исключением названных условий).</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более 2/3 от высоты простенка между окнами этажей здания, нестационарного торгового объекта;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более 0,5 м на козырьке;</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длину более 15 м и более 70% от длины фасада; При размещении между проемами первого этажа высотой более 0,5 м и длиной более 50% такого проема; С применением не идентичных размеров и шрифтов надписей на разных языках; Ниже 0,6 м от уровня земли до нижнего края настенной конструкции при размещении на поверхности наружных стен первого, цокольного или подвального этажа; Выше второго этажа при наличии проемов, при отсутствии сплошного остекления, фриза, фронтона;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Со сменной информацией; </w:t>
            </w:r>
          </w:p>
          <w:p w:rsidR="00127724" w:rsidRPr="00C1172B" w:rsidRDefault="00127724" w:rsidP="00440D97">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 xml:space="preserve">С изображением, непосредственно нанесенным на поверхность стены на фасадах зданий, предполагающих использование других видов настенных конструкций; С использованием динамического способа передачи информации; На фронтоне, фризе верхнего этажа при наличии крышной конструкции на данном здании; Высотой более 0,5 м на объектах </w:t>
            </w:r>
            <w:r w:rsidRPr="00C1172B">
              <w:rPr>
                <w:rFonts w:ascii="Times New Roman" w:hAnsi="Times New Roman"/>
                <w:sz w:val="20"/>
                <w:szCs w:val="20"/>
                <w:lang w:eastAsia="ru-RU"/>
              </w:rPr>
              <w:lastRenderedPageBreak/>
              <w:t>культурного наследия, на исторических зданиях; Высотой более 1,0 м в границах исторических территорий населенного пункта.</w:t>
            </w:r>
            <w:proofErr w:type="gramEnd"/>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2</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b/>
                <w:bCs/>
                <w:i/>
                <w:iCs/>
                <w:sz w:val="20"/>
                <w:szCs w:val="20"/>
                <w:lang w:eastAsia="ru-RU"/>
              </w:rPr>
            </w:pPr>
            <w:r w:rsidRPr="00C1172B">
              <w:rPr>
                <w:rFonts w:ascii="Times New Roman" w:hAnsi="Times New Roman"/>
                <w:b/>
                <w:bCs/>
                <w:i/>
                <w:iCs/>
                <w:sz w:val="20"/>
                <w:szCs w:val="20"/>
                <w:lang w:eastAsia="ru-RU"/>
              </w:rPr>
              <w:t>Малые настенные конструкции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(учрежденческая доска; режимная табличка)</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простенках рядом с входом</w:t>
            </w:r>
            <w:r w:rsidRPr="00C1172B">
              <w:rPr>
                <w:rFonts w:ascii="Times New Roman" w:hAnsi="Times New Roman"/>
                <w:sz w:val="20"/>
                <w:szCs w:val="20"/>
                <w:lang w:eastAsia="ru-RU"/>
              </w:rPr>
              <w:br/>
              <w:t>упорядоченно, с соблюдением вертикальных осей, симметрии, архитектурных границ;</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высоте не менее 1,5 м и не более 2,2 м от уровня тротуара до нижнего края вывески;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ряда вывесок – скоординировано по высоте, размерам, расположению.</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Выше уровня 1-го этажа; Беспорядочно, без соблюдения вертикальной координации, симметрии, архитектурных границ и осей; </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местах расположения архитектурных деталей, декора;</w:t>
            </w:r>
            <w:r w:rsidRPr="00C1172B">
              <w:rPr>
                <w:rFonts w:ascii="Times New Roman" w:hAnsi="Times New Roman"/>
                <w:sz w:val="20"/>
                <w:szCs w:val="20"/>
                <w:lang w:eastAsia="ru-RU"/>
              </w:rPr>
              <w:br/>
              <w:t>Рядом с мемориальными досками и памятными знаками;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Длиной более 0,6 м и высотой более 0,8 м (учрежденческая доска);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Длиной более 0,4 м и высотой более 0,6 м (режимная табличка);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Длиной более 0,3 м и высотой более 0,2 м (режимная табличка, размещаемая на остеклении входных групп методом нанесения трафаретной печати);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27724" w:rsidRPr="00C1172B" w:rsidRDefault="00127724" w:rsidP="00440D97">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t>Отличающихся</w:t>
            </w:r>
            <w:proofErr w:type="gramEnd"/>
            <w:r w:rsidRPr="00C1172B">
              <w:rPr>
                <w:rFonts w:ascii="Times New Roman" w:hAnsi="Times New Roman"/>
                <w:sz w:val="20"/>
                <w:szCs w:val="20"/>
                <w:lang w:eastAsia="ru-RU"/>
              </w:rPr>
              <w:t xml:space="preserve"> по размеру, не идентичных по материалу, из которого изготовлена конструкция;</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Более одной на остеклении входных групп (двери), выполненной методом нанесения трафаретной печати;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использованием подсветки;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строительных, прозрачных ограждениях, ограждениях лестниц, балконов, лоджий.</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3</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Малые консольные конструкции</w:t>
            </w:r>
          </w:p>
        </w:tc>
        <w:tc>
          <w:tcPr>
            <w:tcW w:w="3261" w:type="dxa"/>
            <w:shd w:val="clear" w:color="auto" w:fill="auto"/>
            <w:vAlign w:val="center"/>
          </w:tcPr>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Между 1-м и 2-м этажами;</w:t>
            </w:r>
          </w:p>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Рядом с входом;</w:t>
            </w:r>
          </w:p>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Рядом с арочным проемом, на угловом участке фасада (для объектов, расположенных во дворе); На расстоянии не менее 10 м между соседними консолями; На высоте не менее 2,5 м от уровня тротуара до нижнего края вывески; На единой высоте в пределах фасада; На уровне размещения настенной вывески;</w:t>
            </w:r>
          </w:p>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На расстоянии от стены не более 0,3 м;</w:t>
            </w:r>
          </w:p>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С выступанием внешнего края вывески от стены не более 1,1 м; В соответствии с архитектурным ритмом </w:t>
            </w:r>
            <w:r w:rsidRPr="00C1172B">
              <w:rPr>
                <w:rFonts w:ascii="Times New Roman" w:hAnsi="Times New Roman"/>
                <w:sz w:val="20"/>
                <w:szCs w:val="20"/>
                <w:lang w:eastAsia="ru-RU"/>
              </w:rPr>
              <w:lastRenderedPageBreak/>
              <w:t>фасада; Для двух и более вывесок, сосредоточенных на локальном участке фасада – в составе единого вертикального блока.</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proofErr w:type="gramStart"/>
            <w:r w:rsidRPr="00C1172B">
              <w:rPr>
                <w:rFonts w:ascii="Times New Roman" w:hAnsi="Times New Roman"/>
                <w:sz w:val="20"/>
                <w:szCs w:val="20"/>
                <w:lang w:eastAsia="ru-RU"/>
              </w:rPr>
              <w:lastRenderedPageBreak/>
              <w:t>Выше уровня между 1-м и 2-м этажами; В непосредственной близости от окон, эркеров, балконов, порталов, элементов скульптурного декора; На балконах, эркерах, витринных конструкциях, оконных рамах; На колоннах, пилястрах; Вблизи мест расположения дорожных знаков, указателей остановок городского пассажирского транспорта;</w:t>
            </w:r>
            <w:proofErr w:type="gramEnd"/>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Рядом с мемориальными досками и памятными знаками;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Высотой и длиной более 1,0 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Высотой и длиной более 0,5 м на объектах культурного наследия, исторических зданиях; На расстоянии менее 10 м между соседними вывесками; На высоте менее 2,5 м от уровня тротуара; На разных уровнях, без соблюдения вертикальной координации; 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4</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Вертикальные консольные конструкции</w:t>
            </w:r>
          </w:p>
        </w:tc>
        <w:tc>
          <w:tcPr>
            <w:tcW w:w="3261" w:type="dxa"/>
            <w:shd w:val="clear" w:color="auto" w:fill="auto"/>
            <w:vAlign w:val="center"/>
          </w:tcPr>
          <w:p w:rsidR="00127724" w:rsidRPr="00C1172B" w:rsidRDefault="00127724" w:rsidP="00440D97">
            <w:pPr>
              <w:spacing w:after="0" w:line="240" w:lineRule="auto"/>
              <w:ind w:left="-46" w:right="-128"/>
              <w:jc w:val="center"/>
              <w:rPr>
                <w:rFonts w:ascii="Times New Roman" w:hAnsi="Times New Roman"/>
                <w:sz w:val="20"/>
                <w:szCs w:val="20"/>
                <w:lang w:eastAsia="ru-RU"/>
              </w:rPr>
            </w:pPr>
            <w:r w:rsidRPr="00C1172B">
              <w:rPr>
                <w:rFonts w:ascii="Times New Roman" w:hAnsi="Times New Roman"/>
                <w:sz w:val="20"/>
                <w:szCs w:val="20"/>
                <w:lang w:eastAsia="ru-RU"/>
              </w:rPr>
              <w:t>У боковых границ, на угловых участках фасада или на границе соседних фасадов; Не более двух в границах фасада протяженностью до 25 м;</w:t>
            </w:r>
          </w:p>
          <w:p w:rsidR="00127724" w:rsidRPr="00C1172B" w:rsidRDefault="00127724" w:rsidP="00440D97">
            <w:pPr>
              <w:spacing w:after="0" w:line="240" w:lineRule="auto"/>
              <w:ind w:left="-46"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В пределах 2-го и 3-го этажей; На единой высоте в пределах фасада, с координацией по нижнему краю консоли; На расстоянии от стены не более 0,3 м; С выступанием внешнего края вывески от стены не более 0,9 м в границах исторического центра и не более 1,1 м – на остальных территориях; С дистанцией от края тротуара до самой выступающей части вывески не менее </w:t>
            </w:r>
          </w:p>
          <w:p w:rsidR="00127724" w:rsidRPr="00C1172B" w:rsidRDefault="00127724" w:rsidP="00440D97">
            <w:pPr>
              <w:spacing w:after="0" w:line="240" w:lineRule="auto"/>
              <w:ind w:left="-46" w:right="-128"/>
              <w:jc w:val="center"/>
              <w:rPr>
                <w:rFonts w:ascii="Times New Roman" w:hAnsi="Times New Roman"/>
                <w:sz w:val="20"/>
                <w:szCs w:val="20"/>
                <w:lang w:eastAsia="ru-RU"/>
              </w:rPr>
            </w:pPr>
            <w:r w:rsidRPr="00C1172B">
              <w:rPr>
                <w:rFonts w:ascii="Times New Roman" w:hAnsi="Times New Roman"/>
                <w:sz w:val="20"/>
                <w:szCs w:val="20"/>
                <w:lang w:eastAsia="ru-RU"/>
              </w:rPr>
              <w:t>0,7 м.</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границах архитектурных ансамблей, охранных зон, исторических ландшафтов и т.п.;</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центральной части фасада;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согласования с вертикальными членениями, пропорциями, архитектурным ритмом фасада;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нарушением установленных пределов выступания от поверхности стены;</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эркерах;</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колоннах, пилястрах;</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Рядом с эркерами, балконами и другими выступающими частями фасада.</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5</w:t>
            </w:r>
          </w:p>
        </w:tc>
        <w:tc>
          <w:tcPr>
            <w:tcW w:w="3260" w:type="dxa"/>
            <w:shd w:val="clear" w:color="auto" w:fill="auto"/>
            <w:vAlign w:val="center"/>
          </w:tcPr>
          <w:p w:rsidR="00127724" w:rsidRPr="00C1172B" w:rsidRDefault="00127724" w:rsidP="00440D97">
            <w:pPr>
              <w:spacing w:after="0" w:line="240" w:lineRule="auto"/>
              <w:jc w:val="center"/>
              <w:outlineLvl w:val="3"/>
              <w:rPr>
                <w:rFonts w:ascii="Times New Roman" w:hAnsi="Times New Roman"/>
                <w:b/>
                <w:bCs/>
                <w:sz w:val="20"/>
                <w:szCs w:val="20"/>
                <w:lang w:eastAsia="ru-RU"/>
              </w:rPr>
            </w:pPr>
            <w:r w:rsidRPr="00C1172B">
              <w:rPr>
                <w:rFonts w:ascii="Times New Roman" w:hAnsi="Times New Roman"/>
                <w:b/>
                <w:bCs/>
                <w:i/>
                <w:iCs/>
                <w:sz w:val="20"/>
                <w:szCs w:val="20"/>
                <w:lang w:eastAsia="ru-RU"/>
              </w:rPr>
              <w:t>Крышные конструкции</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учреждений с высоким общественным статусом, занимающих все здание или большую его часть;</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площадях и широких улицах, обеспечивающих условия восприятия;</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зданиях, не имеющих выразительного силуэта;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При неравномерной высоте застройки – на здании меньшей высоты;</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Согласованно с архитектурой фасада (композиционными осями, симметрией);</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расстоянии от карниза не более 1,0 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парапете ограждения кровли (если это не противоречит архитектуре фасада).</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В границах архитектурных ансамблей, ценных исторических ландшафтов; </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памятниках истории и культуры по особому согласованию с уполномоченным органом;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ущербом силуэтным и пластическим характеристикам фасада;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вертикальных доминантах (за исключением районов массовой застройки).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балюстрадах, декоративных ограждениях кровли;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изменением сложившегося силуэта застройки;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высотой текстовой информации: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 более 0,5 м </w:t>
            </w:r>
            <w:proofErr w:type="gramStart"/>
            <w:r w:rsidRPr="00C1172B">
              <w:rPr>
                <w:rFonts w:ascii="Times New Roman" w:hAnsi="Times New Roman"/>
                <w:sz w:val="20"/>
                <w:szCs w:val="20"/>
                <w:lang w:eastAsia="ru-RU"/>
              </w:rPr>
              <w:t>для</w:t>
            </w:r>
            <w:proofErr w:type="gramEnd"/>
            <w:r w:rsidRPr="00C1172B">
              <w:rPr>
                <w:rFonts w:ascii="Times New Roman" w:hAnsi="Times New Roman"/>
                <w:sz w:val="20"/>
                <w:szCs w:val="20"/>
                <w:lang w:eastAsia="ru-RU"/>
              </w:rPr>
              <w:t xml:space="preserve"> </w:t>
            </w:r>
            <w:proofErr w:type="gramStart"/>
            <w:r w:rsidRPr="00C1172B">
              <w:rPr>
                <w:rFonts w:ascii="Times New Roman" w:hAnsi="Times New Roman"/>
                <w:sz w:val="20"/>
                <w:szCs w:val="20"/>
                <w:lang w:eastAsia="ru-RU"/>
              </w:rPr>
              <w:t>одно</w:t>
            </w:r>
            <w:proofErr w:type="gramEnd"/>
            <w:r w:rsidRPr="00C1172B">
              <w:rPr>
                <w:rFonts w:ascii="Times New Roman" w:hAnsi="Times New Roman"/>
                <w:sz w:val="20"/>
                <w:szCs w:val="20"/>
                <w:lang w:eastAsia="ru-RU"/>
              </w:rPr>
              <w:t>-, двухэтажных зданий, нестационарных торговых объектов; - более 1,0 м для трех-, пятиэтажных зданий; - более 1,5 м для шести-, девятиэтажных зданий;</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 xml:space="preserve">С длиной: </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более 1/2 длины прямого завершения фасада, по отношению к которому они размещены; - более 2/3 длины фрагмента завершения при перепаде высот завершающей части фасада (парапета);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при наличии на данном здании установленной настенной конструкции на фронтоне, фризе верхнего этажа;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Со сменной информацией;</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С использованием динамического способа передачи информации.</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6</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Витрины</w:t>
            </w:r>
          </w:p>
        </w:tc>
        <w:tc>
          <w:tcPr>
            <w:tcW w:w="3261" w:type="dxa"/>
            <w:shd w:val="clear" w:color="auto" w:fill="auto"/>
            <w:vAlign w:val="center"/>
          </w:tcPr>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 xml:space="preserve">На плоскости остекления; </w:t>
            </w:r>
          </w:p>
          <w:p w:rsidR="00127724" w:rsidRPr="00C1172B" w:rsidRDefault="00127724" w:rsidP="00440D97">
            <w:pPr>
              <w:spacing w:after="0" w:line="240" w:lineRule="auto"/>
              <w:ind w:left="-188" w:right="-128"/>
              <w:jc w:val="center"/>
              <w:rPr>
                <w:rFonts w:ascii="Times New Roman" w:hAnsi="Times New Roman"/>
                <w:sz w:val="20"/>
                <w:szCs w:val="20"/>
                <w:lang w:eastAsia="ru-RU"/>
              </w:rPr>
            </w:pPr>
            <w:r w:rsidRPr="00C1172B">
              <w:rPr>
                <w:rFonts w:ascii="Times New Roman" w:hAnsi="Times New Roman"/>
                <w:sz w:val="20"/>
                <w:szCs w:val="20"/>
                <w:lang w:eastAsia="ru-RU"/>
              </w:rPr>
              <w:t>На внутренней поверхности витрины; В пространстве витрины; С сохранением архитектурной формы проема; На основе единого решения всех витрин, принадлежащих владельцу (арендатору); Встроенное размещение в виде светового короба в верхней части проема - по особому согласованию с уполномоченным органом.</w:t>
            </w:r>
          </w:p>
        </w:tc>
        <w:tc>
          <w:tcPr>
            <w:tcW w:w="3118" w:type="dxa"/>
            <w:shd w:val="clear" w:color="auto" w:fill="auto"/>
            <w:vAlign w:val="center"/>
          </w:tcPr>
          <w:p w:rsidR="00127724" w:rsidRPr="00C1172B" w:rsidRDefault="00127724" w:rsidP="00440D97">
            <w:pPr>
              <w:spacing w:after="0" w:line="240" w:lineRule="auto"/>
              <w:ind w:left="-88" w:right="-128"/>
              <w:jc w:val="center"/>
              <w:rPr>
                <w:rFonts w:ascii="Times New Roman" w:hAnsi="Times New Roman"/>
                <w:sz w:val="20"/>
                <w:szCs w:val="20"/>
              </w:rPr>
            </w:pPr>
            <w:r w:rsidRPr="00C1172B">
              <w:rPr>
                <w:rFonts w:ascii="Times New Roman" w:hAnsi="Times New Roman"/>
                <w:sz w:val="20"/>
                <w:szCs w:val="20"/>
                <w:lang w:eastAsia="ru-RU"/>
              </w:rPr>
              <w:t xml:space="preserve">С изменением формы проема; </w:t>
            </w:r>
            <w:proofErr w:type="spellStart"/>
            <w:r w:rsidRPr="00C1172B">
              <w:rPr>
                <w:rFonts w:ascii="Times New Roman" w:hAnsi="Times New Roman"/>
                <w:sz w:val="20"/>
                <w:szCs w:val="20"/>
                <w:lang w:eastAsia="ru-RU"/>
              </w:rPr>
              <w:t>Неорганизованно</w:t>
            </w:r>
            <w:proofErr w:type="spellEnd"/>
            <w:r w:rsidRPr="00C1172B">
              <w:rPr>
                <w:rFonts w:ascii="Times New Roman" w:hAnsi="Times New Roman"/>
                <w:sz w:val="20"/>
                <w:szCs w:val="20"/>
                <w:lang w:eastAsia="ru-RU"/>
              </w:rPr>
              <w:t>, без единого решения всех витрин;</w:t>
            </w:r>
          </w:p>
          <w:p w:rsidR="00127724" w:rsidRPr="00C1172B" w:rsidRDefault="00127724" w:rsidP="00440D97">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В оконном проеме площадью менее 2,0 м</w:t>
            </w:r>
            <w:proofErr w:type="gramStart"/>
            <w:r w:rsidRPr="00C1172B">
              <w:rPr>
                <w:rFonts w:ascii="Times New Roman" w:hAnsi="Times New Roman"/>
                <w:sz w:val="20"/>
                <w:szCs w:val="20"/>
                <w:vertAlign w:val="superscript"/>
                <w:lang w:eastAsia="ru-RU"/>
              </w:rPr>
              <w:t>2</w:t>
            </w:r>
            <w:proofErr w:type="gramEnd"/>
            <w:r w:rsidRPr="00C1172B">
              <w:rPr>
                <w:rFonts w:ascii="Times New Roman" w:hAnsi="Times New Roman"/>
                <w:sz w:val="20"/>
                <w:szCs w:val="20"/>
                <w:lang w:eastAsia="ru-RU"/>
              </w:rPr>
              <w:t>; На расстоянии от остекления витрины до витринной конструкции менее 0,15 м со стороны помещения;</w:t>
            </w:r>
          </w:p>
          <w:p w:rsidR="00127724" w:rsidRPr="00C1172B" w:rsidRDefault="00127724" w:rsidP="00440D97">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Без учета членений оконного переплета;</w:t>
            </w:r>
          </w:p>
          <w:p w:rsidR="00127724" w:rsidRPr="00C1172B" w:rsidRDefault="00127724" w:rsidP="00440D97">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В виде окраски и покрытия декоративными пленками поверхности остекления витрин;</w:t>
            </w:r>
          </w:p>
          <w:p w:rsidR="00127724" w:rsidRPr="00C1172B" w:rsidRDefault="00127724" w:rsidP="00440D97">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Путем замены остекления витрин световыми коробами;</w:t>
            </w:r>
          </w:p>
          <w:p w:rsidR="00127724" w:rsidRPr="00C1172B" w:rsidRDefault="00127724" w:rsidP="00440D97">
            <w:pPr>
              <w:spacing w:after="0" w:line="240" w:lineRule="auto"/>
              <w:ind w:left="-88" w:right="-128"/>
              <w:jc w:val="center"/>
              <w:rPr>
                <w:rFonts w:ascii="Times New Roman" w:hAnsi="Times New Roman"/>
                <w:sz w:val="20"/>
                <w:szCs w:val="20"/>
                <w:lang w:eastAsia="ru-RU"/>
              </w:rPr>
            </w:pPr>
            <w:r w:rsidRPr="00C1172B">
              <w:rPr>
                <w:rFonts w:ascii="Times New Roman" w:hAnsi="Times New Roman"/>
                <w:sz w:val="20"/>
                <w:szCs w:val="20"/>
                <w:lang w:eastAsia="ru-RU"/>
              </w:rPr>
              <w:t>С использованием динамического способа передачи информации.</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7</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Флаги</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объектов с высоким общественным статусом;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период проведения рекламных акций, по согласованию с уполномоченным органом;</w:t>
            </w:r>
            <w:r w:rsidRPr="00C1172B">
              <w:rPr>
                <w:rFonts w:ascii="Times New Roman" w:hAnsi="Times New Roman"/>
                <w:sz w:val="20"/>
                <w:szCs w:val="20"/>
                <w:lang w:eastAsia="ru-RU"/>
              </w:rPr>
              <w:br/>
              <w:t>У входа, в простенках между витринами;</w:t>
            </w:r>
            <w:r w:rsidRPr="00C1172B">
              <w:rPr>
                <w:rFonts w:ascii="Times New Roman" w:hAnsi="Times New Roman"/>
                <w:sz w:val="20"/>
                <w:szCs w:val="20"/>
                <w:lang w:eastAsia="ru-RU"/>
              </w:rPr>
              <w:br/>
              <w:t xml:space="preserve">С использованием специально установленных </w:t>
            </w:r>
            <w:proofErr w:type="spellStart"/>
            <w:r w:rsidRPr="00C1172B">
              <w:rPr>
                <w:rFonts w:ascii="Times New Roman" w:hAnsi="Times New Roman"/>
                <w:sz w:val="20"/>
                <w:szCs w:val="20"/>
                <w:lang w:eastAsia="ru-RU"/>
              </w:rPr>
              <w:t>флагодержателей</w:t>
            </w:r>
            <w:proofErr w:type="spellEnd"/>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Вне установленных сроков;</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местах расположения архитектурных деталей, элементов декора;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использованием </w:t>
            </w:r>
            <w:proofErr w:type="spellStart"/>
            <w:r w:rsidRPr="00C1172B">
              <w:rPr>
                <w:rFonts w:ascii="Times New Roman" w:hAnsi="Times New Roman"/>
                <w:sz w:val="20"/>
                <w:szCs w:val="20"/>
                <w:lang w:eastAsia="ru-RU"/>
              </w:rPr>
              <w:t>флагодержателей</w:t>
            </w:r>
            <w:proofErr w:type="spellEnd"/>
            <w:r w:rsidRPr="00C1172B">
              <w:rPr>
                <w:rFonts w:ascii="Times New Roman" w:hAnsi="Times New Roman"/>
                <w:sz w:val="20"/>
                <w:szCs w:val="20"/>
                <w:lang w:eastAsia="ru-RU"/>
              </w:rPr>
              <w:t>, предназначенных для установки государственных флагов;</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учета архитектурной композиции фасада.</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8</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Баннеры</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период проведения рекламных акций, по особому согласованию с уполномоченным органом;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Настенные – при временном отсутствии (на период ремонта, замены) постоянной вывески; </w:t>
            </w:r>
            <w:r w:rsidRPr="00C1172B">
              <w:rPr>
                <w:rFonts w:ascii="Times New Roman" w:hAnsi="Times New Roman"/>
                <w:sz w:val="20"/>
                <w:szCs w:val="20"/>
                <w:lang w:eastAsia="ru-RU"/>
              </w:rPr>
              <w:br/>
              <w:t>Вертикальные консольные – при отсутствии постоянных консольных вывесок;</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Высота вертикальных баннеров не более 2 м, ширина – не более 0,6 м.</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Вне установленных сроков;</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Без соблюдения правил размещения, установленных </w:t>
            </w:r>
            <w:proofErr w:type="gramStart"/>
            <w:r w:rsidRPr="00C1172B">
              <w:rPr>
                <w:rFonts w:ascii="Times New Roman" w:hAnsi="Times New Roman"/>
                <w:sz w:val="20"/>
                <w:szCs w:val="20"/>
                <w:lang w:eastAsia="ru-RU"/>
              </w:rPr>
              <w:t>для</w:t>
            </w:r>
            <w:proofErr w:type="gramEnd"/>
            <w:r w:rsidRPr="00C1172B">
              <w:rPr>
                <w:rFonts w:ascii="Times New Roman" w:hAnsi="Times New Roman"/>
                <w:sz w:val="20"/>
                <w:szCs w:val="20"/>
                <w:lang w:eastAsia="ru-RU"/>
              </w:rPr>
              <w:t xml:space="preserve"> постоянных ОРИ.</w:t>
            </w: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t>9</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Маркизы</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установленный период;</w:t>
            </w:r>
            <w:r w:rsidRPr="00C1172B">
              <w:rPr>
                <w:rFonts w:ascii="Times New Roman" w:hAnsi="Times New Roman"/>
                <w:sz w:val="20"/>
                <w:szCs w:val="20"/>
                <w:lang w:eastAsia="ru-RU"/>
              </w:rPr>
              <w:br/>
              <w:t>В пределах 1-го этажа, не ниже 2,2 м от уровня тротуара до нижней кромки маркизы;</w:t>
            </w:r>
            <w:r w:rsidRPr="00C1172B">
              <w:rPr>
                <w:rFonts w:ascii="Times New Roman" w:hAnsi="Times New Roman"/>
                <w:sz w:val="20"/>
                <w:szCs w:val="20"/>
                <w:lang w:eastAsia="ru-RU"/>
              </w:rPr>
              <w:br/>
            </w:r>
            <w:r w:rsidRPr="00C1172B">
              <w:rPr>
                <w:rFonts w:ascii="Times New Roman" w:hAnsi="Times New Roman"/>
                <w:sz w:val="20"/>
                <w:szCs w:val="20"/>
                <w:lang w:eastAsia="ru-RU"/>
              </w:rPr>
              <w:lastRenderedPageBreak/>
              <w:t>В соответствии с формой проемов;</w:t>
            </w:r>
            <w:r w:rsidRPr="00C1172B">
              <w:rPr>
                <w:rFonts w:ascii="Times New Roman" w:hAnsi="Times New Roman"/>
                <w:sz w:val="20"/>
                <w:szCs w:val="20"/>
                <w:lang w:eastAsia="ru-RU"/>
              </w:rPr>
              <w:br/>
              <w:t>На основе единого решения всех проемов;</w:t>
            </w:r>
            <w:r w:rsidRPr="00C1172B">
              <w:rPr>
                <w:rFonts w:ascii="Times New Roman" w:hAnsi="Times New Roman"/>
                <w:sz w:val="20"/>
                <w:szCs w:val="20"/>
                <w:lang w:eastAsia="ru-RU"/>
              </w:rPr>
              <w:br/>
              <w:t>Надписи и логотипы – в нижней части у кромки маркизы;</w:t>
            </w:r>
            <w:r w:rsidRPr="00C1172B">
              <w:rPr>
                <w:rFonts w:ascii="Times New Roman" w:hAnsi="Times New Roman"/>
                <w:sz w:val="20"/>
                <w:szCs w:val="20"/>
                <w:lang w:eastAsia="ru-RU"/>
              </w:rPr>
              <w:br/>
              <w:t>Размер надписи – не более 1/10 поверхности.</w:t>
            </w:r>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С нарушением архитектурной композиции фасада;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единого решения всех проемов;</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lastRenderedPageBreak/>
              <w:t>С превышением установленного размерного соотношения.</w:t>
            </w:r>
          </w:p>
          <w:p w:rsidR="00127724" w:rsidRPr="00C1172B" w:rsidRDefault="00127724" w:rsidP="00440D97">
            <w:pPr>
              <w:spacing w:after="0" w:line="240" w:lineRule="auto"/>
              <w:jc w:val="center"/>
              <w:rPr>
                <w:rFonts w:ascii="Times New Roman" w:hAnsi="Times New Roman"/>
                <w:sz w:val="20"/>
                <w:szCs w:val="20"/>
                <w:lang w:eastAsia="ru-RU"/>
              </w:rPr>
            </w:pPr>
          </w:p>
          <w:p w:rsidR="00127724" w:rsidRPr="00C1172B" w:rsidRDefault="00127724" w:rsidP="00440D97">
            <w:pPr>
              <w:spacing w:after="0" w:line="240" w:lineRule="auto"/>
              <w:jc w:val="center"/>
              <w:rPr>
                <w:rFonts w:ascii="Times New Roman" w:hAnsi="Times New Roman"/>
                <w:sz w:val="20"/>
                <w:szCs w:val="20"/>
                <w:lang w:eastAsia="ru-RU"/>
              </w:rPr>
            </w:pPr>
          </w:p>
          <w:p w:rsidR="00127724" w:rsidRPr="00C1172B" w:rsidRDefault="00127724" w:rsidP="00440D97">
            <w:pPr>
              <w:spacing w:after="0" w:line="240" w:lineRule="auto"/>
              <w:jc w:val="center"/>
              <w:rPr>
                <w:rFonts w:ascii="Times New Roman" w:hAnsi="Times New Roman"/>
                <w:sz w:val="20"/>
                <w:szCs w:val="20"/>
                <w:lang w:eastAsia="ru-RU"/>
              </w:rPr>
            </w:pPr>
          </w:p>
        </w:tc>
      </w:tr>
      <w:tr w:rsidR="00127724" w:rsidRPr="00C1172B" w:rsidTr="00324A5A">
        <w:tc>
          <w:tcPr>
            <w:tcW w:w="568" w:type="dxa"/>
            <w:shd w:val="clear" w:color="auto" w:fill="auto"/>
            <w:vAlign w:val="center"/>
          </w:tcPr>
          <w:p w:rsidR="00127724" w:rsidRPr="00C1172B" w:rsidRDefault="00127724" w:rsidP="00440D97">
            <w:pPr>
              <w:autoSpaceDE w:val="0"/>
              <w:autoSpaceDN w:val="0"/>
              <w:adjustRightInd w:val="0"/>
              <w:spacing w:after="0" w:line="240" w:lineRule="auto"/>
              <w:jc w:val="center"/>
              <w:rPr>
                <w:rFonts w:ascii="Times New Roman" w:eastAsia="CharterITC-Regular" w:hAnsi="Times New Roman"/>
                <w:color w:val="231F20"/>
                <w:sz w:val="20"/>
                <w:szCs w:val="20"/>
              </w:rPr>
            </w:pPr>
            <w:r w:rsidRPr="00C1172B">
              <w:rPr>
                <w:rFonts w:ascii="Times New Roman" w:eastAsia="CharterITC-Regular" w:hAnsi="Times New Roman"/>
                <w:color w:val="231F20"/>
                <w:sz w:val="20"/>
                <w:szCs w:val="20"/>
              </w:rPr>
              <w:lastRenderedPageBreak/>
              <w:t>10</w:t>
            </w:r>
          </w:p>
        </w:tc>
        <w:tc>
          <w:tcPr>
            <w:tcW w:w="3260"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b/>
                <w:bCs/>
                <w:i/>
                <w:iCs/>
                <w:sz w:val="20"/>
                <w:szCs w:val="20"/>
                <w:lang w:eastAsia="ru-RU"/>
              </w:rPr>
              <w:t>Флаги</w:t>
            </w:r>
          </w:p>
        </w:tc>
        <w:tc>
          <w:tcPr>
            <w:tcW w:w="3261"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Для объектов с высоким общественным статусом;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На период проведения рекламных акций, по согласованию с уполномоченным органом;</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У входа, в простенках между витринами;</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использованием специально </w:t>
            </w:r>
            <w:proofErr w:type="gramStart"/>
            <w:r w:rsidRPr="00C1172B">
              <w:rPr>
                <w:rFonts w:ascii="Times New Roman" w:hAnsi="Times New Roman"/>
                <w:sz w:val="20"/>
                <w:szCs w:val="20"/>
                <w:lang w:eastAsia="ru-RU"/>
              </w:rPr>
              <w:t>установленных</w:t>
            </w:r>
            <w:proofErr w:type="gramEnd"/>
            <w:r w:rsidRPr="00C1172B">
              <w:rPr>
                <w:rFonts w:ascii="Times New Roman" w:hAnsi="Times New Roman"/>
                <w:sz w:val="20"/>
                <w:szCs w:val="20"/>
                <w:lang w:eastAsia="ru-RU"/>
              </w:rPr>
              <w:t xml:space="preserve"> </w:t>
            </w:r>
            <w:proofErr w:type="spellStart"/>
            <w:r w:rsidRPr="00C1172B">
              <w:rPr>
                <w:rFonts w:ascii="Times New Roman" w:hAnsi="Times New Roman"/>
                <w:sz w:val="20"/>
                <w:szCs w:val="20"/>
                <w:lang w:eastAsia="ru-RU"/>
              </w:rPr>
              <w:t>флагодержателей</w:t>
            </w:r>
            <w:proofErr w:type="spellEnd"/>
          </w:p>
        </w:tc>
        <w:tc>
          <w:tcPr>
            <w:tcW w:w="3118" w:type="dxa"/>
            <w:shd w:val="clear" w:color="auto" w:fill="auto"/>
            <w:vAlign w:val="center"/>
          </w:tcPr>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Вне установленных сроков;</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В местах расположения архитектурных деталей, элементов декора;</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 xml:space="preserve">С использованием </w:t>
            </w:r>
            <w:proofErr w:type="spellStart"/>
            <w:r w:rsidRPr="00C1172B">
              <w:rPr>
                <w:rFonts w:ascii="Times New Roman" w:hAnsi="Times New Roman"/>
                <w:sz w:val="20"/>
                <w:szCs w:val="20"/>
                <w:lang w:eastAsia="ru-RU"/>
              </w:rPr>
              <w:t>флагодержателей</w:t>
            </w:r>
            <w:proofErr w:type="spellEnd"/>
            <w:r w:rsidRPr="00C1172B">
              <w:rPr>
                <w:rFonts w:ascii="Times New Roman" w:hAnsi="Times New Roman"/>
                <w:sz w:val="20"/>
                <w:szCs w:val="20"/>
                <w:lang w:eastAsia="ru-RU"/>
              </w:rPr>
              <w:t>, предназначенных для установки государственных флагов;</w:t>
            </w:r>
          </w:p>
          <w:p w:rsidR="00127724" w:rsidRPr="00C1172B" w:rsidRDefault="00127724" w:rsidP="00440D97">
            <w:pPr>
              <w:spacing w:after="0" w:line="240" w:lineRule="auto"/>
              <w:jc w:val="center"/>
              <w:rPr>
                <w:rFonts w:ascii="Times New Roman" w:hAnsi="Times New Roman"/>
                <w:sz w:val="20"/>
                <w:szCs w:val="20"/>
                <w:lang w:eastAsia="ru-RU"/>
              </w:rPr>
            </w:pPr>
            <w:r w:rsidRPr="00C1172B">
              <w:rPr>
                <w:rFonts w:ascii="Times New Roman" w:hAnsi="Times New Roman"/>
                <w:sz w:val="20"/>
                <w:szCs w:val="20"/>
                <w:lang w:eastAsia="ru-RU"/>
              </w:rPr>
              <w:t>Без учета архитектурной композиции фасада.</w:t>
            </w:r>
          </w:p>
        </w:tc>
      </w:tr>
    </w:tbl>
    <w:p w:rsidR="00127724" w:rsidRPr="0086473D" w:rsidRDefault="00127724" w:rsidP="00127724">
      <w:pPr>
        <w:suppressAutoHyphens/>
        <w:spacing w:after="0" w:line="240" w:lineRule="auto"/>
        <w:jc w:val="center"/>
        <w:rPr>
          <w:rFonts w:ascii="Times New Roman" w:eastAsia="Times New Roman" w:hAnsi="Times New Roman"/>
          <w:sz w:val="28"/>
          <w:szCs w:val="28"/>
          <w:lang w:eastAsia="zh-CN"/>
        </w:rPr>
      </w:pPr>
    </w:p>
    <w:p w:rsidR="007A7487" w:rsidRPr="007C0C9E" w:rsidRDefault="007A7487" w:rsidP="00FB7524">
      <w:pPr>
        <w:spacing w:after="0" w:line="240" w:lineRule="auto"/>
        <w:rPr>
          <w:rFonts w:ascii="Times New Roman" w:hAnsi="Times New Roman"/>
          <w:bCs/>
          <w:sz w:val="28"/>
          <w:szCs w:val="28"/>
          <w:lang w:eastAsia="ru-RU"/>
        </w:rPr>
      </w:pPr>
    </w:p>
    <w:sectPr w:rsidR="007A7487" w:rsidRPr="007C0C9E" w:rsidSect="00550B30">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harterITC-Regular">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F6D27"/>
    <w:multiLevelType w:val="hybridMultilevel"/>
    <w:tmpl w:val="F5FA1E0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950712"/>
    <w:multiLevelType w:val="hybridMultilevel"/>
    <w:tmpl w:val="B68A4874"/>
    <w:lvl w:ilvl="0" w:tplc="98E2B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C96176"/>
    <w:multiLevelType w:val="hybridMultilevel"/>
    <w:tmpl w:val="9E7C96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6">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DA2F82"/>
    <w:multiLevelType w:val="hybridMultilevel"/>
    <w:tmpl w:val="C9D0B1B4"/>
    <w:lvl w:ilvl="0" w:tplc="3A94B4A6">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16F32"/>
    <w:multiLevelType w:val="multilevel"/>
    <w:tmpl w:val="A7FAC4B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A45A59"/>
    <w:multiLevelType w:val="hybridMultilevel"/>
    <w:tmpl w:val="927C4C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322902"/>
    <w:multiLevelType w:val="hybridMultilevel"/>
    <w:tmpl w:val="EF28894A"/>
    <w:lvl w:ilvl="0" w:tplc="CD4441E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AF2D56"/>
    <w:multiLevelType w:val="hybridMultilevel"/>
    <w:tmpl w:val="7274360C"/>
    <w:lvl w:ilvl="0" w:tplc="1CA40A1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8"/>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21"/>
  </w:num>
  <w:num w:numId="7">
    <w:abstractNumId w:val="20"/>
  </w:num>
  <w:num w:numId="8">
    <w:abstractNumId w:val="5"/>
  </w:num>
  <w:num w:numId="9">
    <w:abstractNumId w:val="11"/>
  </w:num>
  <w:num w:numId="10">
    <w:abstractNumId w:val="13"/>
  </w:num>
  <w:num w:numId="11">
    <w:abstractNumId w:val="16"/>
  </w:num>
  <w:num w:numId="12">
    <w:abstractNumId w:val="0"/>
  </w:num>
  <w:num w:numId="13">
    <w:abstractNumId w:val="14"/>
  </w:num>
  <w:num w:numId="14">
    <w:abstractNumId w:val="19"/>
  </w:num>
  <w:num w:numId="15">
    <w:abstractNumId w:val="18"/>
  </w:num>
  <w:num w:numId="16">
    <w:abstractNumId w:val="7"/>
  </w:num>
  <w:num w:numId="17">
    <w:abstractNumId w:val="10"/>
  </w:num>
  <w:num w:numId="18">
    <w:abstractNumId w:val="6"/>
  </w:num>
  <w:num w:numId="19">
    <w:abstractNumId w:val="1"/>
  </w:num>
  <w:num w:numId="20">
    <w:abstractNumId w:val="12"/>
  </w:num>
  <w:num w:numId="21">
    <w:abstractNumId w:val="15"/>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2B9"/>
    <w:rsid w:val="00006347"/>
    <w:rsid w:val="00023AD4"/>
    <w:rsid w:val="000368E0"/>
    <w:rsid w:val="00052D17"/>
    <w:rsid w:val="00056C0F"/>
    <w:rsid w:val="00056CB4"/>
    <w:rsid w:val="00067BB8"/>
    <w:rsid w:val="000850B9"/>
    <w:rsid w:val="000A6FDB"/>
    <w:rsid w:val="000B0279"/>
    <w:rsid w:val="000B462A"/>
    <w:rsid w:val="000C4D48"/>
    <w:rsid w:val="000D01FF"/>
    <w:rsid w:val="0011587C"/>
    <w:rsid w:val="00127724"/>
    <w:rsid w:val="00164B2F"/>
    <w:rsid w:val="00172892"/>
    <w:rsid w:val="00190D36"/>
    <w:rsid w:val="001A3548"/>
    <w:rsid w:val="001F2DEA"/>
    <w:rsid w:val="001F6E62"/>
    <w:rsid w:val="00210563"/>
    <w:rsid w:val="00223E03"/>
    <w:rsid w:val="00227A9C"/>
    <w:rsid w:val="002339BB"/>
    <w:rsid w:val="002F0D71"/>
    <w:rsid w:val="002F6FD4"/>
    <w:rsid w:val="002F7080"/>
    <w:rsid w:val="00324A5A"/>
    <w:rsid w:val="00326E5B"/>
    <w:rsid w:val="00335192"/>
    <w:rsid w:val="00385B2E"/>
    <w:rsid w:val="0042587C"/>
    <w:rsid w:val="00425FA9"/>
    <w:rsid w:val="00440D97"/>
    <w:rsid w:val="00457EAC"/>
    <w:rsid w:val="0047591A"/>
    <w:rsid w:val="004922B9"/>
    <w:rsid w:val="004B3804"/>
    <w:rsid w:val="004F5765"/>
    <w:rsid w:val="004F6C8E"/>
    <w:rsid w:val="00500B1C"/>
    <w:rsid w:val="00527EF7"/>
    <w:rsid w:val="00550B30"/>
    <w:rsid w:val="00552351"/>
    <w:rsid w:val="00564205"/>
    <w:rsid w:val="00581D86"/>
    <w:rsid w:val="00587460"/>
    <w:rsid w:val="005C5ABA"/>
    <w:rsid w:val="005E5F37"/>
    <w:rsid w:val="005E6C0B"/>
    <w:rsid w:val="005F4EC2"/>
    <w:rsid w:val="0064202C"/>
    <w:rsid w:val="0065044E"/>
    <w:rsid w:val="00660B40"/>
    <w:rsid w:val="0066717D"/>
    <w:rsid w:val="00673FEA"/>
    <w:rsid w:val="006A4715"/>
    <w:rsid w:val="006B26A5"/>
    <w:rsid w:val="006B798C"/>
    <w:rsid w:val="006C58FE"/>
    <w:rsid w:val="006D6B90"/>
    <w:rsid w:val="006E2078"/>
    <w:rsid w:val="006E3504"/>
    <w:rsid w:val="00710E24"/>
    <w:rsid w:val="007174AB"/>
    <w:rsid w:val="0073154A"/>
    <w:rsid w:val="007351E3"/>
    <w:rsid w:val="00770A66"/>
    <w:rsid w:val="007A7487"/>
    <w:rsid w:val="007C0060"/>
    <w:rsid w:val="007C0C9E"/>
    <w:rsid w:val="007C285E"/>
    <w:rsid w:val="007D1D0B"/>
    <w:rsid w:val="007E1E1A"/>
    <w:rsid w:val="007E3D75"/>
    <w:rsid w:val="008119B0"/>
    <w:rsid w:val="00812953"/>
    <w:rsid w:val="00840AC7"/>
    <w:rsid w:val="00855C9D"/>
    <w:rsid w:val="008636BE"/>
    <w:rsid w:val="008741ED"/>
    <w:rsid w:val="00892EA5"/>
    <w:rsid w:val="008A44E0"/>
    <w:rsid w:val="008A5E92"/>
    <w:rsid w:val="008B17CD"/>
    <w:rsid w:val="008C48D5"/>
    <w:rsid w:val="008C7B20"/>
    <w:rsid w:val="0092420C"/>
    <w:rsid w:val="00932491"/>
    <w:rsid w:val="00936C2F"/>
    <w:rsid w:val="00941449"/>
    <w:rsid w:val="009A7F98"/>
    <w:rsid w:val="009C67F3"/>
    <w:rsid w:val="00A30452"/>
    <w:rsid w:val="00A97D62"/>
    <w:rsid w:val="00AD2B48"/>
    <w:rsid w:val="00AD60A9"/>
    <w:rsid w:val="00AE0710"/>
    <w:rsid w:val="00AF79F5"/>
    <w:rsid w:val="00B05AD6"/>
    <w:rsid w:val="00B64E25"/>
    <w:rsid w:val="00BB7927"/>
    <w:rsid w:val="00BD5524"/>
    <w:rsid w:val="00C14694"/>
    <w:rsid w:val="00C24940"/>
    <w:rsid w:val="00C425BC"/>
    <w:rsid w:val="00C80377"/>
    <w:rsid w:val="00C9029E"/>
    <w:rsid w:val="00D42145"/>
    <w:rsid w:val="00D947CF"/>
    <w:rsid w:val="00DB70E8"/>
    <w:rsid w:val="00E14A2F"/>
    <w:rsid w:val="00E44E63"/>
    <w:rsid w:val="00E45DCF"/>
    <w:rsid w:val="00EA4222"/>
    <w:rsid w:val="00EB4554"/>
    <w:rsid w:val="00EB64E4"/>
    <w:rsid w:val="00EC5D37"/>
    <w:rsid w:val="00F0085B"/>
    <w:rsid w:val="00FB55BC"/>
    <w:rsid w:val="00FB7524"/>
    <w:rsid w:val="00FC2676"/>
    <w:rsid w:val="00FC2ED4"/>
    <w:rsid w:val="00FC697A"/>
    <w:rsid w:val="00FD2A7A"/>
    <w:rsid w:val="00FF2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E3"/>
    <w:pPr>
      <w:spacing w:after="200" w:line="276" w:lineRule="auto"/>
    </w:pPr>
    <w:rPr>
      <w:sz w:val="22"/>
      <w:szCs w:val="22"/>
      <w:lang w:eastAsia="en-US"/>
    </w:rPr>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B752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B75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B752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9">
    <w:name w:val="heading 9"/>
    <w:basedOn w:val="a"/>
    <w:link w:val="90"/>
    <w:uiPriority w:val="99"/>
    <w:qFormat/>
    <w:rsid w:val="00FB7524"/>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7524"/>
    <w:rPr>
      <w:rFonts w:ascii="Times New Roman" w:hAnsi="Times New Roman" w:cs="Times New Roman"/>
      <w:b/>
      <w:bCs/>
      <w:kern w:val="36"/>
      <w:sz w:val="48"/>
      <w:szCs w:val="48"/>
      <w:lang w:eastAsia="ru-RU"/>
    </w:rPr>
  </w:style>
  <w:style w:type="character" w:customStyle="1" w:styleId="20">
    <w:name w:val="Заголовок 2 Знак"/>
    <w:link w:val="2"/>
    <w:uiPriority w:val="9"/>
    <w:semiHidden/>
    <w:locked/>
    <w:rsid w:val="00FB7524"/>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FB7524"/>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FB7524"/>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FB7524"/>
    <w:rPr>
      <w:rFonts w:ascii="Times New Roman" w:hAnsi="Times New Roman" w:cs="Times New Roman"/>
      <w:sz w:val="24"/>
      <w:szCs w:val="24"/>
      <w:lang w:eastAsia="ru-RU"/>
    </w:rPr>
  </w:style>
  <w:style w:type="character" w:styleId="a3">
    <w:name w:val="Hyperlink"/>
    <w:uiPriority w:val="99"/>
    <w:semiHidden/>
    <w:rsid w:val="00FB7524"/>
    <w:rPr>
      <w:rFonts w:cs="Times New Roman"/>
      <w:color w:val="000000"/>
      <w:u w:val="single"/>
    </w:rPr>
  </w:style>
  <w:style w:type="character" w:customStyle="1" w:styleId="11">
    <w:name w:val="Просмотренная гиперссылка1"/>
    <w:uiPriority w:val="99"/>
    <w:semiHidden/>
    <w:rsid w:val="00FB7524"/>
    <w:rPr>
      <w:rFonts w:cs="Times New Roman"/>
      <w:color w:val="800080"/>
      <w:u w:val="single"/>
    </w:rPr>
  </w:style>
  <w:style w:type="paragraph" w:styleId="a4">
    <w:name w:val="header"/>
    <w:basedOn w:val="a"/>
    <w:link w:val="a5"/>
    <w:uiPriority w:val="99"/>
    <w:rsid w:val="00FB75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link w:val="a4"/>
    <w:uiPriority w:val="99"/>
    <w:locked/>
    <w:rsid w:val="00FB7524"/>
    <w:rPr>
      <w:rFonts w:ascii="Calibri" w:hAnsi="Calibri" w:cs="Times New Roman"/>
      <w:lang w:eastAsia="ru-RU"/>
    </w:rPr>
  </w:style>
  <w:style w:type="paragraph" w:styleId="a6">
    <w:name w:val="footer"/>
    <w:basedOn w:val="a"/>
    <w:link w:val="a7"/>
    <w:uiPriority w:val="99"/>
    <w:rsid w:val="00FB75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FB7524"/>
    <w:rPr>
      <w:rFonts w:ascii="Calibri" w:hAnsi="Calibri" w:cs="Times New Roman"/>
      <w:lang w:eastAsia="ru-RU"/>
    </w:rPr>
  </w:style>
  <w:style w:type="paragraph" w:styleId="a8">
    <w:name w:val="Body Text"/>
    <w:basedOn w:val="a"/>
    <w:link w:val="a9"/>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semiHidden/>
    <w:locked/>
    <w:rsid w:val="00FB7524"/>
    <w:rPr>
      <w:rFonts w:ascii="Times New Roman" w:hAnsi="Times New Roman" w:cs="Times New Roman"/>
      <w:sz w:val="24"/>
      <w:szCs w:val="24"/>
      <w:lang w:eastAsia="ru-RU"/>
    </w:rPr>
  </w:style>
  <w:style w:type="paragraph" w:styleId="aa">
    <w:name w:val="Body Text Indent"/>
    <w:basedOn w:val="a"/>
    <w:link w:val="ab"/>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FB7524"/>
    <w:rPr>
      <w:rFonts w:ascii="Times New Roman" w:hAnsi="Times New Roman" w:cs="Times New Roman"/>
      <w:sz w:val="24"/>
      <w:szCs w:val="24"/>
      <w:lang w:eastAsia="ru-RU"/>
    </w:rPr>
  </w:style>
  <w:style w:type="paragraph" w:styleId="ac">
    <w:name w:val="Subtitle"/>
    <w:basedOn w:val="a"/>
    <w:link w:val="ad"/>
    <w:uiPriority w:val="99"/>
    <w:qFormat/>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Подзаголовок Знак"/>
    <w:link w:val="ac"/>
    <w:uiPriority w:val="99"/>
    <w:locked/>
    <w:rsid w:val="00FB7524"/>
    <w:rPr>
      <w:rFonts w:ascii="Times New Roman" w:hAnsi="Times New Roman" w:cs="Times New Roman"/>
      <w:sz w:val="24"/>
      <w:szCs w:val="24"/>
      <w:lang w:eastAsia="ru-RU"/>
    </w:rPr>
  </w:style>
  <w:style w:type="paragraph" w:styleId="21">
    <w:name w:val="Body Text 2"/>
    <w:basedOn w:val="a"/>
    <w:link w:val="22"/>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FB7524"/>
    <w:rPr>
      <w:rFonts w:ascii="Times New Roman" w:hAnsi="Times New Roman" w:cs="Times New Roman"/>
      <w:sz w:val="24"/>
      <w:szCs w:val="24"/>
      <w:lang w:eastAsia="ru-RU"/>
    </w:rPr>
  </w:style>
  <w:style w:type="paragraph" w:styleId="23">
    <w:name w:val="Body Text Indent 2"/>
    <w:basedOn w:val="a"/>
    <w:link w:val="24"/>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FB7524"/>
    <w:rPr>
      <w:rFonts w:ascii="Times New Roman" w:hAnsi="Times New Roman" w:cs="Times New Roman"/>
      <w:sz w:val="24"/>
      <w:szCs w:val="24"/>
      <w:lang w:eastAsia="ru-RU"/>
    </w:rPr>
  </w:style>
  <w:style w:type="paragraph" w:styleId="ae">
    <w:name w:val="Balloon Text"/>
    <w:basedOn w:val="a"/>
    <w:link w:val="af"/>
    <w:uiPriority w:val="99"/>
    <w:semiHidden/>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FB7524"/>
    <w:rPr>
      <w:rFonts w:ascii="Tahoma" w:hAnsi="Tahoma" w:cs="Tahoma"/>
      <w:sz w:val="16"/>
      <w:szCs w:val="16"/>
      <w:lang w:eastAsia="ru-RU"/>
    </w:rPr>
  </w:style>
  <w:style w:type="paragraph" w:styleId="af0">
    <w:name w:val="No Spacing"/>
    <w:uiPriority w:val="99"/>
    <w:qFormat/>
    <w:rsid w:val="00FB7524"/>
    <w:rPr>
      <w:rFonts w:eastAsia="Times New Roman"/>
      <w:sz w:val="22"/>
      <w:szCs w:val="22"/>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sz w:val="24"/>
      <w:szCs w:val="24"/>
      <w:lang w:val="en-US"/>
    </w:rPr>
  </w:style>
  <w:style w:type="paragraph" w:customStyle="1" w:styleId="ConsPlusNonformat">
    <w:name w:val="ConsPlusNonformat"/>
    <w:rsid w:val="00FB7524"/>
    <w:pPr>
      <w:widowControl w:val="0"/>
      <w:autoSpaceDE w:val="0"/>
      <w:autoSpaceDN w:val="0"/>
      <w:adjustRightInd w:val="0"/>
    </w:pPr>
    <w:rPr>
      <w:rFonts w:ascii="Courier New" w:eastAsia="Times New Roman" w:hAnsi="Courier New" w:cs="Courier New"/>
    </w:rPr>
  </w:style>
  <w:style w:type="character" w:customStyle="1" w:styleId="af2">
    <w:name w:val="Стиль ПМД Знак"/>
    <w:link w:val="af3"/>
    <w:uiPriority w:val="99"/>
    <w:locked/>
    <w:rsid w:val="00FB7524"/>
    <w:rPr>
      <w:rFonts w:ascii="Times New Roman" w:hAnsi="Times New Roman"/>
      <w:sz w:val="24"/>
    </w:rPr>
  </w:style>
  <w:style w:type="paragraph" w:customStyle="1" w:styleId="af3">
    <w:name w:val="Стиль ПМД"/>
    <w:basedOn w:val="21"/>
    <w:link w:val="af2"/>
    <w:uiPriority w:val="99"/>
    <w:rsid w:val="00FB7524"/>
    <w:pPr>
      <w:suppressAutoHyphens/>
      <w:spacing w:before="0" w:beforeAutospacing="0" w:after="0" w:afterAutospacing="0" w:line="20" w:lineRule="atLeast"/>
      <w:ind w:firstLine="709"/>
      <w:contextualSpacing/>
      <w:jc w:val="both"/>
    </w:pPr>
    <w:rPr>
      <w:rFonts w:eastAsia="Calibri"/>
      <w:szCs w:val="20"/>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FB7524"/>
    <w:pPr>
      <w:widowControl w:val="0"/>
      <w:autoSpaceDE w:val="0"/>
      <w:autoSpaceDN w:val="0"/>
      <w:adjustRightInd w:val="0"/>
      <w:ind w:firstLine="720"/>
    </w:pPr>
    <w:rPr>
      <w:rFonts w:ascii="Arial" w:eastAsia="Times New Roman" w:hAnsi="Arial" w:cs="Arial"/>
    </w:rPr>
  </w:style>
  <w:style w:type="character" w:customStyle="1" w:styleId="210">
    <w:name w:val="Основной текст с отступом 2 Знак1"/>
    <w:uiPriority w:val="99"/>
    <w:semiHidden/>
    <w:rsid w:val="00FB7524"/>
    <w:rPr>
      <w:rFonts w:cs="Times New Roman"/>
    </w:rPr>
  </w:style>
  <w:style w:type="character" w:customStyle="1" w:styleId="12">
    <w:name w:val="Основной текст с отступом Знак1"/>
    <w:uiPriority w:val="99"/>
    <w:semiHidden/>
    <w:rsid w:val="00FB7524"/>
    <w:rPr>
      <w:rFonts w:cs="Times New Roman"/>
    </w:rPr>
  </w:style>
  <w:style w:type="character" w:customStyle="1" w:styleId="13">
    <w:name w:val="Подзаголовок Знак1"/>
    <w:uiPriority w:val="99"/>
    <w:rsid w:val="00FB7524"/>
    <w:rPr>
      <w:rFonts w:ascii="Cambria" w:hAnsi="Cambria" w:cs="Times New Roman"/>
      <w:i/>
      <w:iCs/>
      <w:color w:val="4F81BD"/>
      <w:spacing w:val="15"/>
      <w:sz w:val="24"/>
      <w:szCs w:val="24"/>
    </w:rPr>
  </w:style>
  <w:style w:type="character" w:customStyle="1" w:styleId="14">
    <w:name w:val="Основной текст Знак1"/>
    <w:uiPriority w:val="99"/>
    <w:semiHidden/>
    <w:rsid w:val="00FB7524"/>
    <w:rPr>
      <w:rFonts w:cs="Times New Roman"/>
    </w:rPr>
  </w:style>
  <w:style w:type="character" w:customStyle="1" w:styleId="211">
    <w:name w:val="Основной текст 2 Знак1"/>
    <w:uiPriority w:val="99"/>
    <w:semiHidden/>
    <w:rsid w:val="00FB7524"/>
    <w:rPr>
      <w:rFonts w:cs="Times New Roman"/>
    </w:rPr>
  </w:style>
  <w:style w:type="character" w:customStyle="1" w:styleId="FontStyle14">
    <w:name w:val="Font Style14"/>
    <w:uiPriority w:val="99"/>
    <w:rsid w:val="00FB7524"/>
    <w:rPr>
      <w:rFonts w:ascii="Times New Roman" w:hAnsi="Times New Roman" w:cs="Times New Roman"/>
      <w:color w:val="000000"/>
      <w:sz w:val="20"/>
      <w:szCs w:val="20"/>
    </w:rPr>
  </w:style>
  <w:style w:type="character" w:customStyle="1" w:styleId="FontStyle12">
    <w:name w:val="Font Style12"/>
    <w:uiPriority w:val="99"/>
    <w:rsid w:val="00FB7524"/>
    <w:rPr>
      <w:rFonts w:ascii="Times New Roman" w:hAnsi="Times New Roman" w:cs="Times New Roman"/>
      <w:color w:val="000000"/>
      <w:sz w:val="18"/>
      <w:szCs w:val="18"/>
    </w:rPr>
  </w:style>
  <w:style w:type="character" w:customStyle="1" w:styleId="FontStyle11">
    <w:name w:val="Font Style11"/>
    <w:uiPriority w:val="99"/>
    <w:rsid w:val="00FB7524"/>
    <w:rPr>
      <w:rFonts w:ascii="Times New Roman" w:hAnsi="Times New Roman" w:cs="Times New Roman"/>
      <w:b/>
      <w:bCs/>
      <w:color w:val="000000"/>
      <w:sz w:val="20"/>
      <w:szCs w:val="20"/>
    </w:rPr>
  </w:style>
  <w:style w:type="character" w:customStyle="1" w:styleId="FontStyle13">
    <w:name w:val="Font Style13"/>
    <w:uiPriority w:val="99"/>
    <w:rsid w:val="00FB7524"/>
    <w:rPr>
      <w:rFonts w:ascii="Times New Roman" w:hAnsi="Times New Roman" w:cs="Times New Roman"/>
      <w:i/>
      <w:iCs/>
      <w:color w:val="000000"/>
      <w:sz w:val="18"/>
      <w:szCs w:val="18"/>
    </w:rPr>
  </w:style>
  <w:style w:type="character" w:customStyle="1" w:styleId="FontStyle15">
    <w:name w:val="Font Style15"/>
    <w:uiPriority w:val="99"/>
    <w:rsid w:val="00FB7524"/>
    <w:rPr>
      <w:rFonts w:ascii="Times New Roman" w:hAnsi="Times New Roman" w:cs="Times New Roman"/>
      <w:color w:val="000000"/>
      <w:sz w:val="16"/>
      <w:szCs w:val="16"/>
    </w:rPr>
  </w:style>
  <w:style w:type="character" w:customStyle="1" w:styleId="FontStyle16">
    <w:name w:val="Font Style16"/>
    <w:uiPriority w:val="99"/>
    <w:rsid w:val="00FB7524"/>
    <w:rPr>
      <w:rFonts w:ascii="Times New Roman" w:hAnsi="Times New Roman" w:cs="Times New Roman"/>
      <w:color w:val="000000"/>
      <w:sz w:val="18"/>
      <w:szCs w:val="18"/>
    </w:rPr>
  </w:style>
  <w:style w:type="character" w:customStyle="1" w:styleId="FontStyle17">
    <w:name w:val="Font Style17"/>
    <w:uiPriority w:val="99"/>
    <w:rsid w:val="00FB7524"/>
    <w:rPr>
      <w:rFonts w:ascii="Times New Roman" w:hAnsi="Times New Roman" w:cs="Times New Roman"/>
      <w:i/>
      <w:iCs/>
      <w:color w:val="000000"/>
      <w:sz w:val="18"/>
      <w:szCs w:val="18"/>
    </w:rPr>
  </w:style>
  <w:style w:type="character" w:customStyle="1" w:styleId="FontStyle18">
    <w:name w:val="Font Style18"/>
    <w:uiPriority w:val="99"/>
    <w:rsid w:val="00FB7524"/>
    <w:rPr>
      <w:rFonts w:ascii="Times New Roman" w:hAnsi="Times New Roman" w:cs="Times New Roman"/>
      <w:b/>
      <w:bCs/>
      <w:color w:val="000000"/>
      <w:sz w:val="20"/>
      <w:szCs w:val="20"/>
    </w:rPr>
  </w:style>
  <w:style w:type="character" w:customStyle="1" w:styleId="FontStyle19">
    <w:name w:val="Font Style19"/>
    <w:uiPriority w:val="99"/>
    <w:rsid w:val="00FB7524"/>
    <w:rPr>
      <w:rFonts w:ascii="Times New Roman" w:hAnsi="Times New Roman" w:cs="Times New Roman"/>
      <w:i/>
      <w:iCs/>
      <w:color w:val="000000"/>
      <w:sz w:val="18"/>
      <w:szCs w:val="18"/>
    </w:rPr>
  </w:style>
  <w:style w:type="character" w:customStyle="1" w:styleId="apple-converted-space">
    <w:name w:val="apple-converted-space"/>
    <w:rsid w:val="00FB7524"/>
    <w:rPr>
      <w:rFonts w:cs="Times New Roman"/>
    </w:rPr>
  </w:style>
  <w:style w:type="character" w:styleId="af4">
    <w:name w:val="FollowedHyperlink"/>
    <w:uiPriority w:val="99"/>
    <w:semiHidden/>
    <w:rsid w:val="00FB7524"/>
    <w:rPr>
      <w:rFonts w:cs="Times New Roman"/>
      <w:color w:val="800080"/>
      <w:u w:val="single"/>
    </w:rPr>
  </w:style>
  <w:style w:type="paragraph" w:styleId="af5">
    <w:name w:val="Normal (Web)"/>
    <w:basedOn w:val="a"/>
    <w:uiPriority w:val="99"/>
    <w:semiHidden/>
    <w:unhideWhenUsed/>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Стиль"/>
    <w:rsid w:val="00127724"/>
    <w:pPr>
      <w:widowControl w:val="0"/>
      <w:autoSpaceDE w:val="0"/>
      <w:autoSpaceDN w:val="0"/>
      <w:adjustRightInd w:val="0"/>
    </w:pPr>
    <w:rPr>
      <w:rFonts w:ascii="Times New Roman" w:eastAsia="Times New Roman" w:hAnsi="Times New Roman"/>
      <w:sz w:val="24"/>
      <w:szCs w:val="24"/>
    </w:rPr>
  </w:style>
  <w:style w:type="paragraph" w:customStyle="1" w:styleId="af7">
    <w:name w:val="Содержимое таблицы"/>
    <w:basedOn w:val="a"/>
    <w:rsid w:val="00127724"/>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127724"/>
    <w:rPr>
      <w:rFonts w:ascii="Arial" w:eastAsia="Times New Roman" w:hAnsi="Arial" w:cs="Arial"/>
    </w:rPr>
  </w:style>
  <w:style w:type="paragraph" w:customStyle="1" w:styleId="15">
    <w:name w:val="Абзац списка1"/>
    <w:basedOn w:val="a"/>
    <w:rsid w:val="00127724"/>
    <w:pPr>
      <w:ind w:left="720"/>
      <w:contextualSpacing/>
    </w:pPr>
    <w:rPr>
      <w:rFonts w:eastAsia="Times New Roman"/>
    </w:rPr>
  </w:style>
  <w:style w:type="paragraph" w:customStyle="1" w:styleId="ConsNormal">
    <w:name w:val="ConsNormal"/>
    <w:rsid w:val="00127724"/>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127724"/>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E3"/>
    <w:pPr>
      <w:spacing w:after="200" w:line="276" w:lineRule="auto"/>
    </w:pPr>
    <w:rPr>
      <w:sz w:val="22"/>
      <w:szCs w:val="22"/>
      <w:lang w:eastAsia="en-US"/>
    </w:rPr>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B752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B75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B752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9">
    <w:name w:val="heading 9"/>
    <w:basedOn w:val="a"/>
    <w:link w:val="90"/>
    <w:uiPriority w:val="99"/>
    <w:qFormat/>
    <w:rsid w:val="00FB7524"/>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7524"/>
    <w:rPr>
      <w:rFonts w:ascii="Times New Roman" w:hAnsi="Times New Roman" w:cs="Times New Roman"/>
      <w:b/>
      <w:bCs/>
      <w:kern w:val="36"/>
      <w:sz w:val="48"/>
      <w:szCs w:val="48"/>
      <w:lang w:eastAsia="ru-RU"/>
    </w:rPr>
  </w:style>
  <w:style w:type="character" w:customStyle="1" w:styleId="20">
    <w:name w:val="Заголовок 2 Знак"/>
    <w:link w:val="2"/>
    <w:uiPriority w:val="9"/>
    <w:semiHidden/>
    <w:locked/>
    <w:rsid w:val="00FB7524"/>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FB7524"/>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FB7524"/>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FB7524"/>
    <w:rPr>
      <w:rFonts w:ascii="Times New Roman" w:hAnsi="Times New Roman" w:cs="Times New Roman"/>
      <w:sz w:val="24"/>
      <w:szCs w:val="24"/>
      <w:lang w:eastAsia="ru-RU"/>
    </w:rPr>
  </w:style>
  <w:style w:type="character" w:styleId="a3">
    <w:name w:val="Hyperlink"/>
    <w:uiPriority w:val="99"/>
    <w:semiHidden/>
    <w:rsid w:val="00FB7524"/>
    <w:rPr>
      <w:rFonts w:cs="Times New Roman"/>
      <w:color w:val="000000"/>
      <w:u w:val="single"/>
    </w:rPr>
  </w:style>
  <w:style w:type="character" w:customStyle="1" w:styleId="11">
    <w:name w:val="Просмотренная гиперссылка1"/>
    <w:uiPriority w:val="99"/>
    <w:semiHidden/>
    <w:rsid w:val="00FB7524"/>
    <w:rPr>
      <w:rFonts w:cs="Times New Roman"/>
      <w:color w:val="800080"/>
      <w:u w:val="single"/>
    </w:rPr>
  </w:style>
  <w:style w:type="paragraph" w:styleId="a4">
    <w:name w:val="header"/>
    <w:basedOn w:val="a"/>
    <w:link w:val="a5"/>
    <w:uiPriority w:val="99"/>
    <w:rsid w:val="00FB75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link w:val="a4"/>
    <w:uiPriority w:val="99"/>
    <w:locked/>
    <w:rsid w:val="00FB7524"/>
    <w:rPr>
      <w:rFonts w:ascii="Calibri" w:hAnsi="Calibri" w:cs="Times New Roman"/>
      <w:lang w:eastAsia="ru-RU"/>
    </w:rPr>
  </w:style>
  <w:style w:type="paragraph" w:styleId="a6">
    <w:name w:val="footer"/>
    <w:basedOn w:val="a"/>
    <w:link w:val="a7"/>
    <w:uiPriority w:val="99"/>
    <w:rsid w:val="00FB75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FB7524"/>
    <w:rPr>
      <w:rFonts w:ascii="Calibri" w:hAnsi="Calibri" w:cs="Times New Roman"/>
      <w:lang w:eastAsia="ru-RU"/>
    </w:rPr>
  </w:style>
  <w:style w:type="paragraph" w:styleId="a8">
    <w:name w:val="Body Text"/>
    <w:basedOn w:val="a"/>
    <w:link w:val="a9"/>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semiHidden/>
    <w:locked/>
    <w:rsid w:val="00FB7524"/>
    <w:rPr>
      <w:rFonts w:ascii="Times New Roman" w:hAnsi="Times New Roman" w:cs="Times New Roman"/>
      <w:sz w:val="24"/>
      <w:szCs w:val="24"/>
      <w:lang w:eastAsia="ru-RU"/>
    </w:rPr>
  </w:style>
  <w:style w:type="paragraph" w:styleId="aa">
    <w:name w:val="Body Text Indent"/>
    <w:basedOn w:val="a"/>
    <w:link w:val="ab"/>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FB7524"/>
    <w:rPr>
      <w:rFonts w:ascii="Times New Roman" w:hAnsi="Times New Roman" w:cs="Times New Roman"/>
      <w:sz w:val="24"/>
      <w:szCs w:val="24"/>
      <w:lang w:eastAsia="ru-RU"/>
    </w:rPr>
  </w:style>
  <w:style w:type="paragraph" w:styleId="ac">
    <w:name w:val="Subtitle"/>
    <w:basedOn w:val="a"/>
    <w:link w:val="ad"/>
    <w:uiPriority w:val="99"/>
    <w:qFormat/>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Подзаголовок Знак"/>
    <w:link w:val="ac"/>
    <w:uiPriority w:val="99"/>
    <w:locked/>
    <w:rsid w:val="00FB7524"/>
    <w:rPr>
      <w:rFonts w:ascii="Times New Roman" w:hAnsi="Times New Roman" w:cs="Times New Roman"/>
      <w:sz w:val="24"/>
      <w:szCs w:val="24"/>
      <w:lang w:eastAsia="ru-RU"/>
    </w:rPr>
  </w:style>
  <w:style w:type="paragraph" w:styleId="21">
    <w:name w:val="Body Text 2"/>
    <w:basedOn w:val="a"/>
    <w:link w:val="22"/>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FB7524"/>
    <w:rPr>
      <w:rFonts w:ascii="Times New Roman" w:hAnsi="Times New Roman" w:cs="Times New Roman"/>
      <w:sz w:val="24"/>
      <w:szCs w:val="24"/>
      <w:lang w:eastAsia="ru-RU"/>
    </w:rPr>
  </w:style>
  <w:style w:type="paragraph" w:styleId="23">
    <w:name w:val="Body Text Indent 2"/>
    <w:basedOn w:val="a"/>
    <w:link w:val="24"/>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FB7524"/>
    <w:rPr>
      <w:rFonts w:ascii="Times New Roman" w:hAnsi="Times New Roman" w:cs="Times New Roman"/>
      <w:sz w:val="24"/>
      <w:szCs w:val="24"/>
      <w:lang w:eastAsia="ru-RU"/>
    </w:rPr>
  </w:style>
  <w:style w:type="paragraph" w:styleId="ae">
    <w:name w:val="Balloon Text"/>
    <w:basedOn w:val="a"/>
    <w:link w:val="af"/>
    <w:uiPriority w:val="99"/>
    <w:semiHidden/>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FB7524"/>
    <w:rPr>
      <w:rFonts w:ascii="Tahoma" w:hAnsi="Tahoma" w:cs="Tahoma"/>
      <w:sz w:val="16"/>
      <w:szCs w:val="16"/>
      <w:lang w:eastAsia="ru-RU"/>
    </w:rPr>
  </w:style>
  <w:style w:type="paragraph" w:styleId="af0">
    <w:name w:val="No Spacing"/>
    <w:uiPriority w:val="99"/>
    <w:qFormat/>
    <w:rsid w:val="00FB7524"/>
    <w:rPr>
      <w:rFonts w:eastAsia="Times New Roman"/>
      <w:sz w:val="22"/>
      <w:szCs w:val="22"/>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sz w:val="24"/>
      <w:szCs w:val="24"/>
      <w:lang w:val="en-US"/>
    </w:rPr>
  </w:style>
  <w:style w:type="paragraph" w:customStyle="1" w:styleId="ConsPlusNonformat">
    <w:name w:val="ConsPlusNonformat"/>
    <w:rsid w:val="00FB7524"/>
    <w:pPr>
      <w:widowControl w:val="0"/>
      <w:autoSpaceDE w:val="0"/>
      <w:autoSpaceDN w:val="0"/>
      <w:adjustRightInd w:val="0"/>
    </w:pPr>
    <w:rPr>
      <w:rFonts w:ascii="Courier New" w:eastAsia="Times New Roman" w:hAnsi="Courier New" w:cs="Courier New"/>
    </w:rPr>
  </w:style>
  <w:style w:type="character" w:customStyle="1" w:styleId="af2">
    <w:name w:val="Стиль ПМД Знак"/>
    <w:link w:val="af3"/>
    <w:uiPriority w:val="99"/>
    <w:locked/>
    <w:rsid w:val="00FB7524"/>
    <w:rPr>
      <w:rFonts w:ascii="Times New Roman" w:hAnsi="Times New Roman"/>
      <w:sz w:val="24"/>
    </w:rPr>
  </w:style>
  <w:style w:type="paragraph" w:customStyle="1" w:styleId="af3">
    <w:name w:val="Стиль ПМД"/>
    <w:basedOn w:val="21"/>
    <w:link w:val="af2"/>
    <w:uiPriority w:val="99"/>
    <w:rsid w:val="00FB7524"/>
    <w:pPr>
      <w:suppressAutoHyphens/>
      <w:spacing w:before="0" w:beforeAutospacing="0" w:after="0" w:afterAutospacing="0" w:line="20" w:lineRule="atLeast"/>
      <w:ind w:firstLine="709"/>
      <w:contextualSpacing/>
      <w:jc w:val="both"/>
    </w:pPr>
    <w:rPr>
      <w:rFonts w:eastAsia="Calibri"/>
      <w:szCs w:val="20"/>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FB7524"/>
    <w:pPr>
      <w:widowControl w:val="0"/>
      <w:autoSpaceDE w:val="0"/>
      <w:autoSpaceDN w:val="0"/>
      <w:adjustRightInd w:val="0"/>
      <w:ind w:firstLine="720"/>
    </w:pPr>
    <w:rPr>
      <w:rFonts w:ascii="Arial" w:eastAsia="Times New Roman" w:hAnsi="Arial" w:cs="Arial"/>
    </w:rPr>
  </w:style>
  <w:style w:type="character" w:customStyle="1" w:styleId="210">
    <w:name w:val="Основной текст с отступом 2 Знак1"/>
    <w:uiPriority w:val="99"/>
    <w:semiHidden/>
    <w:rsid w:val="00FB7524"/>
    <w:rPr>
      <w:rFonts w:cs="Times New Roman"/>
    </w:rPr>
  </w:style>
  <w:style w:type="character" w:customStyle="1" w:styleId="12">
    <w:name w:val="Основной текст с отступом Знак1"/>
    <w:uiPriority w:val="99"/>
    <w:semiHidden/>
    <w:rsid w:val="00FB7524"/>
    <w:rPr>
      <w:rFonts w:cs="Times New Roman"/>
    </w:rPr>
  </w:style>
  <w:style w:type="character" w:customStyle="1" w:styleId="13">
    <w:name w:val="Подзаголовок Знак1"/>
    <w:uiPriority w:val="99"/>
    <w:rsid w:val="00FB7524"/>
    <w:rPr>
      <w:rFonts w:ascii="Cambria" w:hAnsi="Cambria" w:cs="Times New Roman"/>
      <w:i/>
      <w:iCs/>
      <w:color w:val="4F81BD"/>
      <w:spacing w:val="15"/>
      <w:sz w:val="24"/>
      <w:szCs w:val="24"/>
    </w:rPr>
  </w:style>
  <w:style w:type="character" w:customStyle="1" w:styleId="14">
    <w:name w:val="Основной текст Знак1"/>
    <w:uiPriority w:val="99"/>
    <w:semiHidden/>
    <w:rsid w:val="00FB7524"/>
    <w:rPr>
      <w:rFonts w:cs="Times New Roman"/>
    </w:rPr>
  </w:style>
  <w:style w:type="character" w:customStyle="1" w:styleId="211">
    <w:name w:val="Основной текст 2 Знак1"/>
    <w:uiPriority w:val="99"/>
    <w:semiHidden/>
    <w:rsid w:val="00FB7524"/>
    <w:rPr>
      <w:rFonts w:cs="Times New Roman"/>
    </w:rPr>
  </w:style>
  <w:style w:type="character" w:customStyle="1" w:styleId="FontStyle14">
    <w:name w:val="Font Style14"/>
    <w:uiPriority w:val="99"/>
    <w:rsid w:val="00FB7524"/>
    <w:rPr>
      <w:rFonts w:ascii="Times New Roman" w:hAnsi="Times New Roman" w:cs="Times New Roman"/>
      <w:color w:val="000000"/>
      <w:sz w:val="20"/>
      <w:szCs w:val="20"/>
    </w:rPr>
  </w:style>
  <w:style w:type="character" w:customStyle="1" w:styleId="FontStyle12">
    <w:name w:val="Font Style12"/>
    <w:uiPriority w:val="99"/>
    <w:rsid w:val="00FB7524"/>
    <w:rPr>
      <w:rFonts w:ascii="Times New Roman" w:hAnsi="Times New Roman" w:cs="Times New Roman"/>
      <w:color w:val="000000"/>
      <w:sz w:val="18"/>
      <w:szCs w:val="18"/>
    </w:rPr>
  </w:style>
  <w:style w:type="character" w:customStyle="1" w:styleId="FontStyle11">
    <w:name w:val="Font Style11"/>
    <w:uiPriority w:val="99"/>
    <w:rsid w:val="00FB7524"/>
    <w:rPr>
      <w:rFonts w:ascii="Times New Roman" w:hAnsi="Times New Roman" w:cs="Times New Roman"/>
      <w:b/>
      <w:bCs/>
      <w:color w:val="000000"/>
      <w:sz w:val="20"/>
      <w:szCs w:val="20"/>
    </w:rPr>
  </w:style>
  <w:style w:type="character" w:customStyle="1" w:styleId="FontStyle13">
    <w:name w:val="Font Style13"/>
    <w:uiPriority w:val="99"/>
    <w:rsid w:val="00FB7524"/>
    <w:rPr>
      <w:rFonts w:ascii="Times New Roman" w:hAnsi="Times New Roman" w:cs="Times New Roman"/>
      <w:i/>
      <w:iCs/>
      <w:color w:val="000000"/>
      <w:sz w:val="18"/>
      <w:szCs w:val="18"/>
    </w:rPr>
  </w:style>
  <w:style w:type="character" w:customStyle="1" w:styleId="FontStyle15">
    <w:name w:val="Font Style15"/>
    <w:uiPriority w:val="99"/>
    <w:rsid w:val="00FB7524"/>
    <w:rPr>
      <w:rFonts w:ascii="Times New Roman" w:hAnsi="Times New Roman" w:cs="Times New Roman"/>
      <w:color w:val="000000"/>
      <w:sz w:val="16"/>
      <w:szCs w:val="16"/>
    </w:rPr>
  </w:style>
  <w:style w:type="character" w:customStyle="1" w:styleId="FontStyle16">
    <w:name w:val="Font Style16"/>
    <w:uiPriority w:val="99"/>
    <w:rsid w:val="00FB7524"/>
    <w:rPr>
      <w:rFonts w:ascii="Times New Roman" w:hAnsi="Times New Roman" w:cs="Times New Roman"/>
      <w:color w:val="000000"/>
      <w:sz w:val="18"/>
      <w:szCs w:val="18"/>
    </w:rPr>
  </w:style>
  <w:style w:type="character" w:customStyle="1" w:styleId="FontStyle17">
    <w:name w:val="Font Style17"/>
    <w:uiPriority w:val="99"/>
    <w:rsid w:val="00FB7524"/>
    <w:rPr>
      <w:rFonts w:ascii="Times New Roman" w:hAnsi="Times New Roman" w:cs="Times New Roman"/>
      <w:i/>
      <w:iCs/>
      <w:color w:val="000000"/>
      <w:sz w:val="18"/>
      <w:szCs w:val="18"/>
    </w:rPr>
  </w:style>
  <w:style w:type="character" w:customStyle="1" w:styleId="FontStyle18">
    <w:name w:val="Font Style18"/>
    <w:uiPriority w:val="99"/>
    <w:rsid w:val="00FB7524"/>
    <w:rPr>
      <w:rFonts w:ascii="Times New Roman" w:hAnsi="Times New Roman" w:cs="Times New Roman"/>
      <w:b/>
      <w:bCs/>
      <w:color w:val="000000"/>
      <w:sz w:val="20"/>
      <w:szCs w:val="20"/>
    </w:rPr>
  </w:style>
  <w:style w:type="character" w:customStyle="1" w:styleId="FontStyle19">
    <w:name w:val="Font Style19"/>
    <w:uiPriority w:val="99"/>
    <w:rsid w:val="00FB7524"/>
    <w:rPr>
      <w:rFonts w:ascii="Times New Roman" w:hAnsi="Times New Roman" w:cs="Times New Roman"/>
      <w:i/>
      <w:iCs/>
      <w:color w:val="000000"/>
      <w:sz w:val="18"/>
      <w:szCs w:val="18"/>
    </w:rPr>
  </w:style>
  <w:style w:type="character" w:customStyle="1" w:styleId="apple-converted-space">
    <w:name w:val="apple-converted-space"/>
    <w:rsid w:val="00FB7524"/>
    <w:rPr>
      <w:rFonts w:cs="Times New Roman"/>
    </w:rPr>
  </w:style>
  <w:style w:type="character" w:styleId="af4">
    <w:name w:val="FollowedHyperlink"/>
    <w:uiPriority w:val="99"/>
    <w:semiHidden/>
    <w:rsid w:val="00FB7524"/>
    <w:rPr>
      <w:rFonts w:cs="Times New Roman"/>
      <w:color w:val="800080"/>
      <w:u w:val="single"/>
    </w:rPr>
  </w:style>
  <w:style w:type="paragraph" w:styleId="af5">
    <w:name w:val="Normal (Web)"/>
    <w:basedOn w:val="a"/>
    <w:uiPriority w:val="99"/>
    <w:semiHidden/>
    <w:unhideWhenUsed/>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Стиль"/>
    <w:rsid w:val="00127724"/>
    <w:pPr>
      <w:widowControl w:val="0"/>
      <w:autoSpaceDE w:val="0"/>
      <w:autoSpaceDN w:val="0"/>
      <w:adjustRightInd w:val="0"/>
    </w:pPr>
    <w:rPr>
      <w:rFonts w:ascii="Times New Roman" w:eastAsia="Times New Roman" w:hAnsi="Times New Roman"/>
      <w:sz w:val="24"/>
      <w:szCs w:val="24"/>
    </w:rPr>
  </w:style>
  <w:style w:type="paragraph" w:customStyle="1" w:styleId="af7">
    <w:name w:val="Содержимое таблицы"/>
    <w:basedOn w:val="a"/>
    <w:rsid w:val="00127724"/>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127724"/>
    <w:rPr>
      <w:rFonts w:ascii="Arial" w:eastAsia="Times New Roman" w:hAnsi="Arial" w:cs="Arial"/>
    </w:rPr>
  </w:style>
  <w:style w:type="paragraph" w:customStyle="1" w:styleId="15">
    <w:name w:val="Абзац списка1"/>
    <w:basedOn w:val="a"/>
    <w:rsid w:val="00127724"/>
    <w:pPr>
      <w:ind w:left="720"/>
      <w:contextualSpacing/>
    </w:pPr>
    <w:rPr>
      <w:rFonts w:eastAsia="Times New Roman"/>
    </w:rPr>
  </w:style>
  <w:style w:type="paragraph" w:customStyle="1" w:styleId="ConsNormal">
    <w:name w:val="ConsNormal"/>
    <w:rsid w:val="00127724"/>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127724"/>
    <w:pPr>
      <w:widowControl w:val="0"/>
      <w:autoSpaceDE w:val="0"/>
      <w:autoSpaceDN w:val="0"/>
    </w:pPr>
    <w:rPr>
      <w:rFonts w:eastAsia="Times New Roman"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51293">
      <w:marLeft w:val="0"/>
      <w:marRight w:val="0"/>
      <w:marTop w:val="0"/>
      <w:marBottom w:val="0"/>
      <w:divBdr>
        <w:top w:val="none" w:sz="0" w:space="0" w:color="auto"/>
        <w:left w:val="none" w:sz="0" w:space="0" w:color="auto"/>
        <w:bottom w:val="none" w:sz="0" w:space="0" w:color="auto"/>
        <w:right w:val="none" w:sz="0" w:space="0" w:color="auto"/>
      </w:divBdr>
    </w:div>
    <w:div w:id="1621451294">
      <w:marLeft w:val="0"/>
      <w:marRight w:val="0"/>
      <w:marTop w:val="0"/>
      <w:marBottom w:val="0"/>
      <w:divBdr>
        <w:top w:val="none" w:sz="0" w:space="0" w:color="auto"/>
        <w:left w:val="none" w:sz="0" w:space="0" w:color="auto"/>
        <w:bottom w:val="none" w:sz="0" w:space="0" w:color="auto"/>
        <w:right w:val="none" w:sz="0" w:space="0" w:color="auto"/>
      </w:divBdr>
    </w:div>
    <w:div w:id="1621451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8CFCFD1A88BC2913AECAB254CFBDD8A71A44A7E5B72AF8537B497B04DBAB3CC53C65BFD587B52BJ3KEH" TargetMode="External"/><Relationship Id="rId13" Type="http://schemas.openxmlformats.org/officeDocument/2006/relationships/hyperlink" Target="consultantplus://offline/ref=7F019AB446A950977A1EC1A5A7BD8177421060F5BCB1C1D037BE0F661EC594C1084582984712FF1A69BB0F00f0N4H" TargetMode="External"/><Relationship Id="rId3" Type="http://schemas.openxmlformats.org/officeDocument/2006/relationships/styles" Target="styles.xml"/><Relationship Id="rId7" Type="http://schemas.openxmlformats.org/officeDocument/2006/relationships/hyperlink" Target="consultantplus://offline/ref=B2406D96200211C2183FA994394F0DF7C887831EBBC3E1B7D4425E1285B6WCG" TargetMode="External"/><Relationship Id="rId12" Type="http://schemas.openxmlformats.org/officeDocument/2006/relationships/hyperlink" Target="consultantplus://offline/ref=7F019AB446A950977A1EC1A5A7BD8177421060F5BCB1C1D037BE0F661EC594C1084582984712FF1A69BB0F07f0ND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981865421201424D5E1B144BA456DBEBD54050BEC789CB76275E50q5C2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1981865421201424D5E1B144BA456DBE3D44659B8C9D4C17E7E525255qDCEP" TargetMode="External"/><Relationship Id="rId4" Type="http://schemas.microsoft.com/office/2007/relationships/stylesWithEffects" Target="stylesWithEffects.xml"/><Relationship Id="rId9" Type="http://schemas.openxmlformats.org/officeDocument/2006/relationships/hyperlink" Target="consultantplus://offline/ref=C1981865421201424D5E1B144BA456DBE3D14054B9CFD4C17E7E525255DEC23337A8B742735FCEFCq8C7P" TargetMode="External"/><Relationship Id="rId14" Type="http://schemas.openxmlformats.org/officeDocument/2006/relationships/hyperlink" Target="consultantplus://offline/ref=CCA8E222220D7E07966CAFD985F6BF7D62F0B02047FEC7638FA38CBD30DAR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122B7-42EA-4C28-AE9A-65914253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90</Pages>
  <Words>30468</Words>
  <Characters>173670</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2600</cp:lastModifiedBy>
  <cp:revision>6</cp:revision>
  <cp:lastPrinted>2017-02-01T05:35:00Z</cp:lastPrinted>
  <dcterms:created xsi:type="dcterms:W3CDTF">2017-10-30T13:50:00Z</dcterms:created>
  <dcterms:modified xsi:type="dcterms:W3CDTF">2017-10-31T13:30:00Z</dcterms:modified>
</cp:coreProperties>
</file>