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48D" w:rsidRPr="00FF248D" w:rsidRDefault="00FF248D" w:rsidP="00FF248D">
      <w:pPr>
        <w:spacing w:before="231" w:after="231" w:line="240" w:lineRule="auto"/>
        <w:rPr>
          <w:rFonts w:ascii="Arial" w:eastAsia="Times New Roman" w:hAnsi="Arial" w:cs="Arial"/>
          <w:color w:val="423A33"/>
          <w:sz w:val="23"/>
          <w:szCs w:val="23"/>
          <w:lang w:eastAsia="ru-RU"/>
        </w:rPr>
      </w:pPr>
      <w:r w:rsidRPr="00FF248D">
        <w:rPr>
          <w:rFonts w:ascii="Arial" w:eastAsia="Times New Roman" w:hAnsi="Arial" w:cs="Arial"/>
          <w:color w:val="423A33"/>
          <w:sz w:val="23"/>
          <w:szCs w:val="23"/>
          <w:lang w:eastAsia="ru-RU"/>
        </w:rPr>
        <w:t>Экспертиза инженерных изысканий и проектной документации</w:t>
      </w:r>
    </w:p>
    <w:p w:rsidR="00FF248D" w:rsidRPr="00FF248D" w:rsidRDefault="00FF248D" w:rsidP="00FF248D">
      <w:pPr>
        <w:spacing w:before="231" w:after="231" w:line="240" w:lineRule="auto"/>
        <w:rPr>
          <w:rFonts w:ascii="Arial" w:eastAsia="Times New Roman" w:hAnsi="Arial" w:cs="Arial"/>
          <w:color w:val="423A33"/>
          <w:sz w:val="23"/>
          <w:szCs w:val="23"/>
          <w:lang w:eastAsia="ru-RU"/>
        </w:rPr>
      </w:pPr>
      <w:r w:rsidRPr="00FF248D">
        <w:rPr>
          <w:rFonts w:ascii="Arial" w:eastAsia="Times New Roman" w:hAnsi="Arial" w:cs="Arial"/>
          <w:color w:val="423A33"/>
          <w:sz w:val="23"/>
          <w:szCs w:val="23"/>
          <w:lang w:eastAsia="ru-RU"/>
        </w:rPr>
        <w:t>Проектная документация объектов капитального строительства и результаты инженерных изысканий, выполненные для подготовки такой проектной документации, подлежат экспертизе проектной документации, за исключением случаев, оговоренных в части 2 статьи 49 Градостроительного кодекса Российской Федерации.</w:t>
      </w:r>
    </w:p>
    <w:p w:rsidR="00FF248D" w:rsidRPr="00FF248D" w:rsidRDefault="00FF248D" w:rsidP="00FF248D">
      <w:pPr>
        <w:spacing w:before="231" w:after="231" w:line="240" w:lineRule="auto"/>
        <w:rPr>
          <w:rFonts w:ascii="Arial" w:eastAsia="Times New Roman" w:hAnsi="Arial" w:cs="Arial"/>
          <w:color w:val="423A33"/>
          <w:sz w:val="23"/>
          <w:szCs w:val="23"/>
          <w:lang w:eastAsia="ru-RU"/>
        </w:rPr>
      </w:pPr>
      <w:r w:rsidRPr="00FF248D">
        <w:rPr>
          <w:rFonts w:ascii="Arial" w:eastAsia="Times New Roman" w:hAnsi="Arial" w:cs="Arial"/>
          <w:color w:val="423A33"/>
          <w:sz w:val="23"/>
          <w:szCs w:val="23"/>
          <w:lang w:eastAsia="ru-RU"/>
        </w:rPr>
        <w:t>Экспертиза проектной документации проводится в форме государственной экспертизы и негосударственной экспертизы.</w:t>
      </w:r>
    </w:p>
    <w:p w:rsidR="00FF248D" w:rsidRPr="00FF248D" w:rsidRDefault="00FF248D" w:rsidP="00FF248D">
      <w:pPr>
        <w:spacing w:before="231" w:after="231" w:line="240" w:lineRule="auto"/>
        <w:rPr>
          <w:rFonts w:ascii="Arial" w:eastAsia="Times New Roman" w:hAnsi="Arial" w:cs="Arial"/>
          <w:color w:val="423A33"/>
          <w:sz w:val="23"/>
          <w:szCs w:val="23"/>
          <w:lang w:eastAsia="ru-RU"/>
        </w:rPr>
      </w:pPr>
      <w:r w:rsidRPr="00FF248D">
        <w:rPr>
          <w:rFonts w:ascii="Arial" w:eastAsia="Times New Roman" w:hAnsi="Arial" w:cs="Arial"/>
          <w:color w:val="423A33"/>
          <w:sz w:val="23"/>
          <w:szCs w:val="23"/>
          <w:lang w:eastAsia="ru-RU"/>
        </w:rPr>
        <w:t>Государственная экспертиза проектной документации и результатов инженерных изысканий – форма градостроительной экспертизы, в ходе которой проводится оценка соответствия проектной документации и результатов инженерных изысканий установленным требованиям.</w:t>
      </w:r>
    </w:p>
    <w:p w:rsidR="00FF248D" w:rsidRPr="00FF248D" w:rsidRDefault="00FF248D" w:rsidP="00FF248D">
      <w:pPr>
        <w:spacing w:before="231" w:after="231" w:line="240" w:lineRule="auto"/>
        <w:rPr>
          <w:rFonts w:ascii="Arial" w:eastAsia="Times New Roman" w:hAnsi="Arial" w:cs="Arial"/>
          <w:color w:val="423A33"/>
          <w:sz w:val="23"/>
          <w:szCs w:val="23"/>
          <w:lang w:eastAsia="ru-RU"/>
        </w:rPr>
      </w:pPr>
      <w:r w:rsidRPr="00FF248D">
        <w:rPr>
          <w:rFonts w:ascii="Arial" w:eastAsia="Times New Roman" w:hAnsi="Arial" w:cs="Arial"/>
          <w:color w:val="423A33"/>
          <w:sz w:val="23"/>
          <w:szCs w:val="23"/>
          <w:lang w:eastAsia="ru-RU"/>
        </w:rPr>
        <w:t xml:space="preserve">Проведение государственной экспертизы в </w:t>
      </w:r>
      <w:proofErr w:type="spellStart"/>
      <w:r w:rsidRPr="00FF248D">
        <w:rPr>
          <w:rFonts w:ascii="Arial" w:eastAsia="Times New Roman" w:hAnsi="Arial" w:cs="Arial"/>
          <w:color w:val="423A33"/>
          <w:sz w:val="23"/>
          <w:szCs w:val="23"/>
          <w:lang w:eastAsia="ru-RU"/>
        </w:rPr>
        <w:t>Главгосэкспертизе</w:t>
      </w:r>
      <w:proofErr w:type="spellEnd"/>
      <w:r w:rsidRPr="00FF248D">
        <w:rPr>
          <w:rFonts w:ascii="Arial" w:eastAsia="Times New Roman" w:hAnsi="Arial" w:cs="Arial"/>
          <w:color w:val="423A33"/>
          <w:sz w:val="23"/>
          <w:szCs w:val="23"/>
          <w:lang w:eastAsia="ru-RU"/>
        </w:rPr>
        <w:t xml:space="preserve"> России является обязательным в случаях, установленных пунктом 9 Положения, утвержденного постановлением Правительства Российской Федерации от 05.03.2007 № 145 «О порядке организации и проведения государственной экспертизы проектной документации и результатов инженерных изысканий».</w:t>
      </w:r>
    </w:p>
    <w:p w:rsidR="00FF248D" w:rsidRPr="00FF248D" w:rsidRDefault="00FF248D" w:rsidP="00FF248D">
      <w:pPr>
        <w:spacing w:before="231" w:after="231" w:line="240" w:lineRule="auto"/>
        <w:rPr>
          <w:rFonts w:ascii="Arial" w:eastAsia="Times New Roman" w:hAnsi="Arial" w:cs="Arial"/>
          <w:color w:val="423A33"/>
          <w:sz w:val="23"/>
          <w:szCs w:val="23"/>
          <w:lang w:eastAsia="ru-RU"/>
        </w:rPr>
      </w:pPr>
      <w:r w:rsidRPr="00FF248D">
        <w:rPr>
          <w:rFonts w:ascii="Arial" w:eastAsia="Times New Roman" w:hAnsi="Arial" w:cs="Arial"/>
          <w:b/>
          <w:bCs/>
          <w:color w:val="423A33"/>
          <w:sz w:val="23"/>
          <w:lang w:eastAsia="ru-RU"/>
        </w:rPr>
        <w:t>Федеральное автономное учреждение «Главное управление государственной экспертизы» (ФАУ «</w:t>
      </w:r>
      <w:proofErr w:type="spellStart"/>
      <w:r w:rsidRPr="00FF248D">
        <w:rPr>
          <w:rFonts w:ascii="Arial" w:eastAsia="Times New Roman" w:hAnsi="Arial" w:cs="Arial"/>
          <w:b/>
          <w:bCs/>
          <w:color w:val="423A33"/>
          <w:sz w:val="23"/>
          <w:lang w:eastAsia="ru-RU"/>
        </w:rPr>
        <w:t>Главгосэкспертиза</w:t>
      </w:r>
      <w:proofErr w:type="spellEnd"/>
      <w:r w:rsidRPr="00FF248D">
        <w:rPr>
          <w:rFonts w:ascii="Arial" w:eastAsia="Times New Roman" w:hAnsi="Arial" w:cs="Arial"/>
          <w:b/>
          <w:bCs/>
          <w:color w:val="423A33"/>
          <w:sz w:val="23"/>
          <w:lang w:eastAsia="ru-RU"/>
        </w:rPr>
        <w:t xml:space="preserve"> России»)</w:t>
      </w:r>
    </w:p>
    <w:tbl>
      <w:tblPr>
        <w:tblW w:w="14702" w:type="dxa"/>
        <w:tblInd w:w="1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641"/>
        <w:gridCol w:w="8061"/>
      </w:tblGrid>
      <w:tr w:rsidR="00FF248D" w:rsidRPr="00FF248D" w:rsidTr="00FF248D">
        <w:tc>
          <w:tcPr>
            <w:tcW w:w="0" w:type="auto"/>
            <w:tcBorders>
              <w:top w:val="dotted" w:sz="6" w:space="0" w:color="685A50"/>
              <w:left w:val="dotted" w:sz="6" w:space="0" w:color="685A50"/>
              <w:bottom w:val="dotted" w:sz="6" w:space="0" w:color="685A50"/>
              <w:right w:val="dotted" w:sz="6" w:space="0" w:color="685A5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F248D" w:rsidRPr="00FF248D" w:rsidRDefault="00FF248D" w:rsidP="00FF248D">
            <w:pPr>
              <w:spacing w:before="231" w:after="231" w:line="404" w:lineRule="atLeast"/>
              <w:rPr>
                <w:rFonts w:ascii="Arial" w:eastAsia="Times New Roman" w:hAnsi="Arial" w:cs="Arial"/>
                <w:color w:val="423A33"/>
                <w:sz w:val="23"/>
                <w:szCs w:val="23"/>
                <w:lang w:eastAsia="ru-RU"/>
              </w:rPr>
            </w:pPr>
            <w:r w:rsidRPr="00FF248D">
              <w:rPr>
                <w:rFonts w:ascii="Arial" w:eastAsia="Times New Roman" w:hAnsi="Arial" w:cs="Arial"/>
                <w:b/>
                <w:bCs/>
                <w:color w:val="423A33"/>
                <w:sz w:val="23"/>
                <w:lang w:eastAsia="ru-RU"/>
              </w:rPr>
              <w:t>Официальный сайт:</w:t>
            </w:r>
          </w:p>
        </w:tc>
        <w:tc>
          <w:tcPr>
            <w:tcW w:w="0" w:type="auto"/>
            <w:tcBorders>
              <w:top w:val="dotted" w:sz="6" w:space="0" w:color="685A50"/>
              <w:left w:val="dotted" w:sz="6" w:space="0" w:color="685A50"/>
              <w:bottom w:val="dotted" w:sz="6" w:space="0" w:color="685A50"/>
              <w:right w:val="dotted" w:sz="6" w:space="0" w:color="685A5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F248D" w:rsidRPr="00FF248D" w:rsidRDefault="00FF248D" w:rsidP="00FF248D">
            <w:pPr>
              <w:spacing w:after="0" w:line="404" w:lineRule="atLeast"/>
              <w:rPr>
                <w:rFonts w:ascii="Arial" w:eastAsia="Times New Roman" w:hAnsi="Arial" w:cs="Arial"/>
                <w:color w:val="423A33"/>
                <w:sz w:val="23"/>
                <w:szCs w:val="23"/>
                <w:lang w:eastAsia="ru-RU"/>
              </w:rPr>
            </w:pPr>
            <w:hyperlink r:id="rId4" w:history="1">
              <w:r w:rsidRPr="00FF248D">
                <w:rPr>
                  <w:rFonts w:ascii="Arial" w:eastAsia="Times New Roman" w:hAnsi="Arial" w:cs="Arial"/>
                  <w:color w:val="000000"/>
                  <w:sz w:val="23"/>
                  <w:lang w:eastAsia="ru-RU"/>
                </w:rPr>
                <w:t>https://gge.ru</w:t>
              </w:r>
            </w:hyperlink>
            <w:r w:rsidRPr="00FF248D">
              <w:rPr>
                <w:rFonts w:ascii="Arial" w:eastAsia="Times New Roman" w:hAnsi="Arial" w:cs="Arial"/>
                <w:color w:val="423A33"/>
                <w:sz w:val="23"/>
                <w:szCs w:val="23"/>
                <w:lang w:eastAsia="ru-RU"/>
              </w:rPr>
              <w:t> </w:t>
            </w:r>
          </w:p>
        </w:tc>
      </w:tr>
      <w:tr w:rsidR="00FF248D" w:rsidRPr="00FF248D" w:rsidTr="00FF248D">
        <w:tc>
          <w:tcPr>
            <w:tcW w:w="0" w:type="auto"/>
            <w:tcBorders>
              <w:top w:val="dotted" w:sz="6" w:space="0" w:color="685A50"/>
              <w:left w:val="dotted" w:sz="6" w:space="0" w:color="685A50"/>
              <w:bottom w:val="dotted" w:sz="6" w:space="0" w:color="685A50"/>
              <w:right w:val="dotted" w:sz="6" w:space="0" w:color="685A5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F248D" w:rsidRPr="00FF248D" w:rsidRDefault="00FF248D" w:rsidP="00FF248D">
            <w:pPr>
              <w:spacing w:before="231" w:after="231" w:line="404" w:lineRule="atLeast"/>
              <w:rPr>
                <w:rFonts w:ascii="Arial" w:eastAsia="Times New Roman" w:hAnsi="Arial" w:cs="Arial"/>
                <w:color w:val="423A33"/>
                <w:sz w:val="23"/>
                <w:szCs w:val="23"/>
                <w:lang w:eastAsia="ru-RU"/>
              </w:rPr>
            </w:pPr>
            <w:r w:rsidRPr="00FF248D">
              <w:rPr>
                <w:rFonts w:ascii="Arial" w:eastAsia="Times New Roman" w:hAnsi="Arial" w:cs="Arial"/>
                <w:b/>
                <w:bCs/>
                <w:color w:val="423A33"/>
                <w:sz w:val="23"/>
                <w:lang w:eastAsia="ru-RU"/>
              </w:rPr>
              <w:t>Адрес:</w:t>
            </w:r>
          </w:p>
        </w:tc>
        <w:tc>
          <w:tcPr>
            <w:tcW w:w="0" w:type="auto"/>
            <w:tcBorders>
              <w:top w:val="dotted" w:sz="6" w:space="0" w:color="685A50"/>
              <w:left w:val="dotted" w:sz="6" w:space="0" w:color="685A50"/>
              <w:bottom w:val="dotted" w:sz="6" w:space="0" w:color="685A50"/>
              <w:right w:val="dotted" w:sz="6" w:space="0" w:color="685A5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F248D" w:rsidRPr="00FF248D" w:rsidRDefault="00FF248D" w:rsidP="00FF248D">
            <w:pPr>
              <w:spacing w:before="231" w:after="231" w:line="404" w:lineRule="atLeast"/>
              <w:rPr>
                <w:rFonts w:ascii="Arial" w:eastAsia="Times New Roman" w:hAnsi="Arial" w:cs="Arial"/>
                <w:color w:val="423A33"/>
                <w:sz w:val="23"/>
                <w:szCs w:val="23"/>
                <w:lang w:eastAsia="ru-RU"/>
              </w:rPr>
            </w:pPr>
            <w:r w:rsidRPr="00FF248D">
              <w:rPr>
                <w:rFonts w:ascii="Arial" w:eastAsia="Times New Roman" w:hAnsi="Arial" w:cs="Arial"/>
                <w:color w:val="423A33"/>
                <w:sz w:val="23"/>
                <w:szCs w:val="23"/>
                <w:lang w:eastAsia="ru-RU"/>
              </w:rPr>
              <w:t xml:space="preserve">101000, Москва, </w:t>
            </w:r>
            <w:proofErr w:type="spellStart"/>
            <w:r w:rsidRPr="00FF248D">
              <w:rPr>
                <w:rFonts w:ascii="Arial" w:eastAsia="Times New Roman" w:hAnsi="Arial" w:cs="Arial"/>
                <w:color w:val="423A33"/>
                <w:sz w:val="23"/>
                <w:szCs w:val="23"/>
                <w:lang w:eastAsia="ru-RU"/>
              </w:rPr>
              <w:t>Фуркасовский</w:t>
            </w:r>
            <w:proofErr w:type="spellEnd"/>
            <w:r w:rsidRPr="00FF248D">
              <w:rPr>
                <w:rFonts w:ascii="Arial" w:eastAsia="Times New Roman" w:hAnsi="Arial" w:cs="Arial"/>
                <w:color w:val="423A33"/>
                <w:sz w:val="23"/>
                <w:szCs w:val="23"/>
                <w:lang w:eastAsia="ru-RU"/>
              </w:rPr>
              <w:t xml:space="preserve"> пер., д. 6</w:t>
            </w:r>
          </w:p>
        </w:tc>
      </w:tr>
      <w:tr w:rsidR="00FF248D" w:rsidRPr="00FF248D" w:rsidTr="00FF248D">
        <w:tc>
          <w:tcPr>
            <w:tcW w:w="0" w:type="auto"/>
            <w:tcBorders>
              <w:top w:val="dotted" w:sz="6" w:space="0" w:color="685A50"/>
              <w:left w:val="dotted" w:sz="6" w:space="0" w:color="685A50"/>
              <w:bottom w:val="dotted" w:sz="6" w:space="0" w:color="685A50"/>
              <w:right w:val="dotted" w:sz="6" w:space="0" w:color="685A5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F248D" w:rsidRPr="00FF248D" w:rsidRDefault="00FF248D" w:rsidP="00FF248D">
            <w:pPr>
              <w:spacing w:before="231" w:after="231" w:line="404" w:lineRule="atLeast"/>
              <w:rPr>
                <w:rFonts w:ascii="Arial" w:eastAsia="Times New Roman" w:hAnsi="Arial" w:cs="Arial"/>
                <w:color w:val="423A33"/>
                <w:sz w:val="23"/>
                <w:szCs w:val="23"/>
                <w:lang w:eastAsia="ru-RU"/>
              </w:rPr>
            </w:pPr>
            <w:r w:rsidRPr="00FF248D">
              <w:rPr>
                <w:rFonts w:ascii="Arial" w:eastAsia="Times New Roman" w:hAnsi="Arial" w:cs="Arial"/>
                <w:b/>
                <w:bCs/>
                <w:color w:val="423A33"/>
                <w:sz w:val="23"/>
                <w:lang w:eastAsia="ru-RU"/>
              </w:rPr>
              <w:t>Единый справочный телефон:</w:t>
            </w:r>
          </w:p>
        </w:tc>
        <w:tc>
          <w:tcPr>
            <w:tcW w:w="0" w:type="auto"/>
            <w:tcBorders>
              <w:top w:val="dotted" w:sz="6" w:space="0" w:color="685A50"/>
              <w:left w:val="dotted" w:sz="6" w:space="0" w:color="685A50"/>
              <w:bottom w:val="dotted" w:sz="6" w:space="0" w:color="685A50"/>
              <w:right w:val="dotted" w:sz="6" w:space="0" w:color="685A5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F248D" w:rsidRPr="00FF248D" w:rsidRDefault="00FF248D" w:rsidP="00FF248D">
            <w:pPr>
              <w:spacing w:before="231" w:after="231" w:line="404" w:lineRule="atLeast"/>
              <w:rPr>
                <w:rFonts w:ascii="Arial" w:eastAsia="Times New Roman" w:hAnsi="Arial" w:cs="Arial"/>
                <w:color w:val="423A33"/>
                <w:sz w:val="23"/>
                <w:szCs w:val="23"/>
                <w:lang w:eastAsia="ru-RU"/>
              </w:rPr>
            </w:pPr>
            <w:r w:rsidRPr="00FF248D">
              <w:rPr>
                <w:rFonts w:ascii="Arial" w:eastAsia="Times New Roman" w:hAnsi="Arial" w:cs="Arial"/>
                <w:color w:val="423A33"/>
                <w:sz w:val="23"/>
                <w:szCs w:val="23"/>
                <w:lang w:eastAsia="ru-RU"/>
              </w:rPr>
              <w:t>8 (495) 625-11-12</w:t>
            </w:r>
          </w:p>
        </w:tc>
      </w:tr>
      <w:tr w:rsidR="00FF248D" w:rsidRPr="00FF248D" w:rsidTr="00FF248D">
        <w:tc>
          <w:tcPr>
            <w:tcW w:w="0" w:type="auto"/>
            <w:tcBorders>
              <w:top w:val="dotted" w:sz="6" w:space="0" w:color="685A50"/>
              <w:left w:val="dotted" w:sz="6" w:space="0" w:color="685A50"/>
              <w:bottom w:val="dotted" w:sz="6" w:space="0" w:color="685A50"/>
              <w:right w:val="dotted" w:sz="6" w:space="0" w:color="685A5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F248D" w:rsidRPr="00FF248D" w:rsidRDefault="00FF248D" w:rsidP="00FF248D">
            <w:pPr>
              <w:spacing w:before="231" w:after="231" w:line="404" w:lineRule="atLeast"/>
              <w:rPr>
                <w:rFonts w:ascii="Arial" w:eastAsia="Times New Roman" w:hAnsi="Arial" w:cs="Arial"/>
                <w:color w:val="423A33"/>
                <w:sz w:val="23"/>
                <w:szCs w:val="23"/>
                <w:lang w:eastAsia="ru-RU"/>
              </w:rPr>
            </w:pPr>
            <w:r w:rsidRPr="00FF248D">
              <w:rPr>
                <w:rFonts w:ascii="Arial" w:eastAsia="Times New Roman" w:hAnsi="Arial" w:cs="Arial"/>
                <w:b/>
                <w:bCs/>
                <w:color w:val="423A33"/>
                <w:sz w:val="23"/>
                <w:lang w:eastAsia="ru-RU"/>
              </w:rPr>
              <w:t>График работы: </w:t>
            </w:r>
          </w:p>
        </w:tc>
        <w:tc>
          <w:tcPr>
            <w:tcW w:w="0" w:type="auto"/>
            <w:tcBorders>
              <w:top w:val="dotted" w:sz="6" w:space="0" w:color="685A50"/>
              <w:left w:val="dotted" w:sz="6" w:space="0" w:color="685A50"/>
              <w:bottom w:val="dotted" w:sz="6" w:space="0" w:color="685A50"/>
              <w:right w:val="dotted" w:sz="6" w:space="0" w:color="685A5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F248D" w:rsidRPr="00FF248D" w:rsidRDefault="00FF248D" w:rsidP="00FF248D">
            <w:pPr>
              <w:spacing w:before="231" w:after="231" w:line="404" w:lineRule="atLeast"/>
              <w:rPr>
                <w:rFonts w:ascii="Arial" w:eastAsia="Times New Roman" w:hAnsi="Arial" w:cs="Arial"/>
                <w:color w:val="423A33"/>
                <w:sz w:val="23"/>
                <w:szCs w:val="23"/>
                <w:lang w:eastAsia="ru-RU"/>
              </w:rPr>
            </w:pPr>
            <w:r w:rsidRPr="00FF248D">
              <w:rPr>
                <w:rFonts w:ascii="Arial" w:eastAsia="Times New Roman" w:hAnsi="Arial" w:cs="Arial"/>
                <w:color w:val="423A33"/>
                <w:sz w:val="23"/>
                <w:szCs w:val="23"/>
                <w:lang w:eastAsia="ru-RU"/>
              </w:rPr>
              <w:t>понедельник-четверг с </w:t>
            </w:r>
            <w:r w:rsidRPr="00FF248D">
              <w:rPr>
                <w:rFonts w:ascii="Arial" w:eastAsia="Times New Roman" w:hAnsi="Arial" w:cs="Arial"/>
                <w:b/>
                <w:bCs/>
                <w:color w:val="423A33"/>
                <w:sz w:val="23"/>
                <w:lang w:eastAsia="ru-RU"/>
              </w:rPr>
              <w:t>9-00 до 18-00</w:t>
            </w:r>
            <w:r w:rsidRPr="00FF248D">
              <w:rPr>
                <w:rFonts w:ascii="Arial" w:eastAsia="Times New Roman" w:hAnsi="Arial" w:cs="Arial"/>
                <w:color w:val="423A33"/>
                <w:sz w:val="23"/>
                <w:szCs w:val="23"/>
                <w:lang w:eastAsia="ru-RU"/>
              </w:rPr>
              <w:br/>
              <w:t>пятница с </w:t>
            </w:r>
            <w:r w:rsidRPr="00FF248D">
              <w:rPr>
                <w:rFonts w:ascii="Arial" w:eastAsia="Times New Roman" w:hAnsi="Arial" w:cs="Arial"/>
                <w:b/>
                <w:bCs/>
                <w:color w:val="423A33"/>
                <w:sz w:val="23"/>
                <w:lang w:eastAsia="ru-RU"/>
              </w:rPr>
              <w:t>9-00 до 16-45</w:t>
            </w:r>
            <w:r w:rsidRPr="00FF248D">
              <w:rPr>
                <w:rFonts w:ascii="Arial" w:eastAsia="Times New Roman" w:hAnsi="Arial" w:cs="Arial"/>
                <w:color w:val="423A33"/>
                <w:sz w:val="23"/>
                <w:szCs w:val="23"/>
                <w:lang w:eastAsia="ru-RU"/>
              </w:rPr>
              <w:br/>
            </w:r>
            <w:r w:rsidRPr="00FF248D">
              <w:rPr>
                <w:rFonts w:ascii="Arial" w:eastAsia="Times New Roman" w:hAnsi="Arial" w:cs="Arial"/>
                <w:color w:val="423A33"/>
                <w:sz w:val="23"/>
                <w:szCs w:val="23"/>
                <w:lang w:eastAsia="ru-RU"/>
              </w:rPr>
              <w:lastRenderedPageBreak/>
              <w:t>перерыв с </w:t>
            </w:r>
            <w:r w:rsidRPr="00FF248D">
              <w:rPr>
                <w:rFonts w:ascii="Arial" w:eastAsia="Times New Roman" w:hAnsi="Arial" w:cs="Arial"/>
                <w:b/>
                <w:bCs/>
                <w:color w:val="423A33"/>
                <w:sz w:val="23"/>
                <w:lang w:eastAsia="ru-RU"/>
              </w:rPr>
              <w:t>13-00 до 13-45</w:t>
            </w:r>
            <w:r w:rsidRPr="00FF248D">
              <w:rPr>
                <w:rFonts w:ascii="Arial" w:eastAsia="Times New Roman" w:hAnsi="Arial" w:cs="Arial"/>
                <w:color w:val="423A33"/>
                <w:sz w:val="23"/>
                <w:szCs w:val="23"/>
                <w:lang w:eastAsia="ru-RU"/>
              </w:rPr>
              <w:br/>
              <w:t>суббот</w:t>
            </w:r>
            <w:proofErr w:type="gramStart"/>
            <w:r w:rsidRPr="00FF248D">
              <w:rPr>
                <w:rFonts w:ascii="Arial" w:eastAsia="Times New Roman" w:hAnsi="Arial" w:cs="Arial"/>
                <w:color w:val="423A33"/>
                <w:sz w:val="23"/>
                <w:szCs w:val="23"/>
                <w:lang w:eastAsia="ru-RU"/>
              </w:rPr>
              <w:t>а-</w:t>
            </w:r>
            <w:proofErr w:type="gramEnd"/>
            <w:r w:rsidRPr="00FF248D">
              <w:rPr>
                <w:rFonts w:ascii="Arial" w:eastAsia="Times New Roman" w:hAnsi="Arial" w:cs="Arial"/>
                <w:color w:val="423A33"/>
                <w:sz w:val="23"/>
                <w:szCs w:val="23"/>
                <w:lang w:eastAsia="ru-RU"/>
              </w:rPr>
              <w:t xml:space="preserve"> воскресенье выходные дни.</w:t>
            </w:r>
          </w:p>
        </w:tc>
      </w:tr>
    </w:tbl>
    <w:p w:rsidR="00FF248D" w:rsidRPr="00FF248D" w:rsidRDefault="00FF248D" w:rsidP="00FF248D">
      <w:pPr>
        <w:spacing w:before="231" w:after="231" w:line="240" w:lineRule="auto"/>
        <w:rPr>
          <w:rFonts w:ascii="Arial" w:eastAsia="Times New Roman" w:hAnsi="Arial" w:cs="Arial"/>
          <w:color w:val="423A33"/>
          <w:sz w:val="23"/>
          <w:szCs w:val="23"/>
          <w:lang w:eastAsia="ru-RU"/>
        </w:rPr>
      </w:pPr>
      <w:r w:rsidRPr="00FF248D">
        <w:rPr>
          <w:rFonts w:ascii="Arial" w:eastAsia="Times New Roman" w:hAnsi="Arial" w:cs="Arial"/>
          <w:b/>
          <w:bCs/>
          <w:color w:val="423A33"/>
          <w:sz w:val="23"/>
          <w:lang w:eastAsia="ru-RU"/>
        </w:rPr>
        <w:lastRenderedPageBreak/>
        <w:t xml:space="preserve">Государственное автономное учреждение Воронежской области «Центр государственной экспертизы проектной документации, результатов инженерных изысканий по Воронежской области» (ГАУ </w:t>
      </w:r>
      <w:proofErr w:type="gramStart"/>
      <w:r w:rsidRPr="00FF248D">
        <w:rPr>
          <w:rFonts w:ascii="Arial" w:eastAsia="Times New Roman" w:hAnsi="Arial" w:cs="Arial"/>
          <w:b/>
          <w:bCs/>
          <w:color w:val="423A33"/>
          <w:sz w:val="23"/>
          <w:lang w:eastAsia="ru-RU"/>
        </w:rPr>
        <w:t>ВО</w:t>
      </w:r>
      <w:proofErr w:type="gramEnd"/>
      <w:r w:rsidRPr="00FF248D">
        <w:rPr>
          <w:rFonts w:ascii="Arial" w:eastAsia="Times New Roman" w:hAnsi="Arial" w:cs="Arial"/>
          <w:b/>
          <w:bCs/>
          <w:color w:val="423A33"/>
          <w:sz w:val="23"/>
          <w:lang w:eastAsia="ru-RU"/>
        </w:rPr>
        <w:t xml:space="preserve"> «Центр </w:t>
      </w:r>
      <w:proofErr w:type="spellStart"/>
      <w:r w:rsidRPr="00FF248D">
        <w:rPr>
          <w:rFonts w:ascii="Arial" w:eastAsia="Times New Roman" w:hAnsi="Arial" w:cs="Arial"/>
          <w:b/>
          <w:bCs/>
          <w:color w:val="423A33"/>
          <w:sz w:val="23"/>
          <w:lang w:eastAsia="ru-RU"/>
        </w:rPr>
        <w:t>госэкспертизы</w:t>
      </w:r>
      <w:proofErr w:type="spellEnd"/>
      <w:r w:rsidRPr="00FF248D">
        <w:rPr>
          <w:rFonts w:ascii="Arial" w:eastAsia="Times New Roman" w:hAnsi="Arial" w:cs="Arial"/>
          <w:b/>
          <w:bCs/>
          <w:color w:val="423A33"/>
          <w:sz w:val="23"/>
          <w:lang w:eastAsia="ru-RU"/>
        </w:rPr>
        <w:t xml:space="preserve"> по Воронежской области») </w:t>
      </w:r>
    </w:p>
    <w:tbl>
      <w:tblPr>
        <w:tblW w:w="13316" w:type="dxa"/>
        <w:tblInd w:w="1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37"/>
        <w:gridCol w:w="6579"/>
      </w:tblGrid>
      <w:tr w:rsidR="00FF248D" w:rsidRPr="00FF248D" w:rsidTr="00FF248D">
        <w:tc>
          <w:tcPr>
            <w:tcW w:w="6311" w:type="dxa"/>
            <w:tcBorders>
              <w:top w:val="dotted" w:sz="6" w:space="0" w:color="685A50"/>
              <w:left w:val="dotted" w:sz="6" w:space="0" w:color="685A50"/>
              <w:bottom w:val="dotted" w:sz="6" w:space="0" w:color="685A50"/>
              <w:right w:val="dotted" w:sz="6" w:space="0" w:color="685A5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F248D" w:rsidRPr="00FF248D" w:rsidRDefault="00FF248D" w:rsidP="00FF248D">
            <w:pPr>
              <w:spacing w:before="231" w:after="231" w:line="404" w:lineRule="atLeast"/>
              <w:rPr>
                <w:rFonts w:ascii="Arial" w:eastAsia="Times New Roman" w:hAnsi="Arial" w:cs="Arial"/>
                <w:color w:val="423A33"/>
                <w:sz w:val="23"/>
                <w:szCs w:val="23"/>
                <w:lang w:eastAsia="ru-RU"/>
              </w:rPr>
            </w:pPr>
            <w:r w:rsidRPr="00FF248D">
              <w:rPr>
                <w:rFonts w:ascii="Arial" w:eastAsia="Times New Roman" w:hAnsi="Arial" w:cs="Arial"/>
                <w:b/>
                <w:bCs/>
                <w:color w:val="423A33"/>
                <w:sz w:val="23"/>
                <w:lang w:eastAsia="ru-RU"/>
              </w:rPr>
              <w:t>Официальный сайт:</w:t>
            </w:r>
          </w:p>
        </w:tc>
        <w:tc>
          <w:tcPr>
            <w:tcW w:w="7004" w:type="dxa"/>
            <w:tcBorders>
              <w:top w:val="dotted" w:sz="6" w:space="0" w:color="685A50"/>
              <w:left w:val="dotted" w:sz="6" w:space="0" w:color="685A50"/>
              <w:bottom w:val="dotted" w:sz="6" w:space="0" w:color="685A50"/>
              <w:right w:val="dotted" w:sz="6" w:space="0" w:color="685A5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F248D" w:rsidRPr="00FF248D" w:rsidRDefault="00FF248D" w:rsidP="00FF248D">
            <w:pPr>
              <w:spacing w:after="0" w:line="404" w:lineRule="atLeast"/>
              <w:rPr>
                <w:rFonts w:ascii="Arial" w:eastAsia="Times New Roman" w:hAnsi="Arial" w:cs="Arial"/>
                <w:color w:val="423A33"/>
                <w:sz w:val="23"/>
                <w:szCs w:val="23"/>
                <w:lang w:eastAsia="ru-RU"/>
              </w:rPr>
            </w:pPr>
            <w:hyperlink r:id="rId5" w:history="1">
              <w:r w:rsidRPr="00FF248D">
                <w:rPr>
                  <w:rFonts w:ascii="Arial" w:eastAsia="Times New Roman" w:hAnsi="Arial" w:cs="Arial"/>
                  <w:color w:val="000000"/>
                  <w:sz w:val="23"/>
                  <w:lang w:eastAsia="ru-RU"/>
                </w:rPr>
                <w:t>http://www.oblexp.ru/</w:t>
              </w:r>
            </w:hyperlink>
          </w:p>
        </w:tc>
      </w:tr>
      <w:tr w:rsidR="00FF248D" w:rsidRPr="00FF248D" w:rsidTr="00FF248D">
        <w:tc>
          <w:tcPr>
            <w:tcW w:w="6311" w:type="dxa"/>
            <w:tcBorders>
              <w:top w:val="dotted" w:sz="6" w:space="0" w:color="685A50"/>
              <w:left w:val="dotted" w:sz="6" w:space="0" w:color="685A50"/>
              <w:bottom w:val="dotted" w:sz="6" w:space="0" w:color="685A50"/>
              <w:right w:val="dotted" w:sz="6" w:space="0" w:color="685A5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F248D" w:rsidRPr="00FF248D" w:rsidRDefault="00FF248D" w:rsidP="00FF248D">
            <w:pPr>
              <w:spacing w:before="231" w:after="231" w:line="404" w:lineRule="atLeast"/>
              <w:rPr>
                <w:rFonts w:ascii="Arial" w:eastAsia="Times New Roman" w:hAnsi="Arial" w:cs="Arial"/>
                <w:color w:val="423A33"/>
                <w:sz w:val="23"/>
                <w:szCs w:val="23"/>
                <w:lang w:eastAsia="ru-RU"/>
              </w:rPr>
            </w:pPr>
            <w:r w:rsidRPr="00FF248D">
              <w:rPr>
                <w:rFonts w:ascii="Arial" w:eastAsia="Times New Roman" w:hAnsi="Arial" w:cs="Arial"/>
                <w:b/>
                <w:bCs/>
                <w:color w:val="423A33"/>
                <w:sz w:val="23"/>
                <w:lang w:eastAsia="ru-RU"/>
              </w:rPr>
              <w:t>Адрес:</w:t>
            </w:r>
          </w:p>
        </w:tc>
        <w:tc>
          <w:tcPr>
            <w:tcW w:w="7004" w:type="dxa"/>
            <w:tcBorders>
              <w:top w:val="dotted" w:sz="6" w:space="0" w:color="685A50"/>
              <w:left w:val="dotted" w:sz="6" w:space="0" w:color="685A50"/>
              <w:bottom w:val="dotted" w:sz="6" w:space="0" w:color="685A50"/>
              <w:right w:val="dotted" w:sz="6" w:space="0" w:color="685A5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F248D" w:rsidRPr="00FF248D" w:rsidRDefault="00FF248D" w:rsidP="00FF248D">
            <w:pPr>
              <w:spacing w:before="231" w:after="231" w:line="404" w:lineRule="atLeast"/>
              <w:rPr>
                <w:rFonts w:ascii="Arial" w:eastAsia="Times New Roman" w:hAnsi="Arial" w:cs="Arial"/>
                <w:color w:val="423A33"/>
                <w:sz w:val="23"/>
                <w:szCs w:val="23"/>
                <w:lang w:eastAsia="ru-RU"/>
              </w:rPr>
            </w:pPr>
            <w:r w:rsidRPr="00FF248D">
              <w:rPr>
                <w:rFonts w:ascii="Arial" w:eastAsia="Times New Roman" w:hAnsi="Arial" w:cs="Arial"/>
                <w:color w:val="423A33"/>
                <w:sz w:val="23"/>
                <w:szCs w:val="23"/>
                <w:lang w:eastAsia="ru-RU"/>
              </w:rPr>
              <w:t xml:space="preserve">394036, Россия, </w:t>
            </w:r>
            <w:proofErr w:type="gramStart"/>
            <w:r w:rsidRPr="00FF248D">
              <w:rPr>
                <w:rFonts w:ascii="Arial" w:eastAsia="Times New Roman" w:hAnsi="Arial" w:cs="Arial"/>
                <w:color w:val="423A33"/>
                <w:sz w:val="23"/>
                <w:szCs w:val="23"/>
                <w:lang w:eastAsia="ru-RU"/>
              </w:rPr>
              <w:t>г</w:t>
            </w:r>
            <w:proofErr w:type="gramEnd"/>
            <w:r w:rsidRPr="00FF248D">
              <w:rPr>
                <w:rFonts w:ascii="Arial" w:eastAsia="Times New Roman" w:hAnsi="Arial" w:cs="Arial"/>
                <w:color w:val="423A33"/>
                <w:sz w:val="23"/>
                <w:szCs w:val="23"/>
                <w:lang w:eastAsia="ru-RU"/>
              </w:rPr>
              <w:t>. Воронеж, ул. 25 Октября, 45 (5 этаж) </w:t>
            </w:r>
          </w:p>
        </w:tc>
      </w:tr>
      <w:tr w:rsidR="00FF248D" w:rsidRPr="00FF248D" w:rsidTr="00FF248D">
        <w:tc>
          <w:tcPr>
            <w:tcW w:w="6311" w:type="dxa"/>
            <w:tcBorders>
              <w:top w:val="dotted" w:sz="6" w:space="0" w:color="685A50"/>
              <w:left w:val="dotted" w:sz="6" w:space="0" w:color="685A50"/>
              <w:bottom w:val="dotted" w:sz="6" w:space="0" w:color="685A50"/>
              <w:right w:val="dotted" w:sz="6" w:space="0" w:color="685A5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F248D" w:rsidRPr="00FF248D" w:rsidRDefault="00FF248D" w:rsidP="00FF248D">
            <w:pPr>
              <w:spacing w:before="231" w:after="231" w:line="404" w:lineRule="atLeast"/>
              <w:rPr>
                <w:rFonts w:ascii="Arial" w:eastAsia="Times New Roman" w:hAnsi="Arial" w:cs="Arial"/>
                <w:color w:val="423A33"/>
                <w:sz w:val="23"/>
                <w:szCs w:val="23"/>
                <w:lang w:eastAsia="ru-RU"/>
              </w:rPr>
            </w:pPr>
            <w:r w:rsidRPr="00FF248D">
              <w:rPr>
                <w:rFonts w:ascii="Arial" w:eastAsia="Times New Roman" w:hAnsi="Arial" w:cs="Arial"/>
                <w:b/>
                <w:bCs/>
                <w:color w:val="423A33"/>
                <w:sz w:val="23"/>
                <w:lang w:eastAsia="ru-RU"/>
              </w:rPr>
              <w:t>Телефон:</w:t>
            </w:r>
          </w:p>
        </w:tc>
        <w:tc>
          <w:tcPr>
            <w:tcW w:w="7004" w:type="dxa"/>
            <w:tcBorders>
              <w:top w:val="dotted" w:sz="6" w:space="0" w:color="685A50"/>
              <w:left w:val="dotted" w:sz="6" w:space="0" w:color="685A50"/>
              <w:bottom w:val="dotted" w:sz="6" w:space="0" w:color="685A50"/>
              <w:right w:val="dotted" w:sz="6" w:space="0" w:color="685A5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F248D" w:rsidRPr="00FF248D" w:rsidRDefault="00FF248D" w:rsidP="00FF248D">
            <w:pPr>
              <w:spacing w:before="231" w:after="231" w:line="404" w:lineRule="atLeast"/>
              <w:rPr>
                <w:rFonts w:ascii="Arial" w:eastAsia="Times New Roman" w:hAnsi="Arial" w:cs="Arial"/>
                <w:color w:val="423A33"/>
                <w:sz w:val="23"/>
                <w:szCs w:val="23"/>
                <w:lang w:eastAsia="ru-RU"/>
              </w:rPr>
            </w:pPr>
            <w:r w:rsidRPr="00FF248D">
              <w:rPr>
                <w:rFonts w:ascii="Arial" w:eastAsia="Times New Roman" w:hAnsi="Arial" w:cs="Arial"/>
                <w:color w:val="423A33"/>
                <w:sz w:val="23"/>
                <w:szCs w:val="23"/>
                <w:lang w:eastAsia="ru-RU"/>
              </w:rPr>
              <w:t>8 (473) 264-46-60 </w:t>
            </w:r>
          </w:p>
        </w:tc>
      </w:tr>
      <w:tr w:rsidR="00FF248D" w:rsidRPr="00FF248D" w:rsidTr="00FF248D">
        <w:tc>
          <w:tcPr>
            <w:tcW w:w="6311" w:type="dxa"/>
            <w:tcBorders>
              <w:top w:val="dotted" w:sz="6" w:space="0" w:color="685A50"/>
              <w:left w:val="dotted" w:sz="6" w:space="0" w:color="685A50"/>
              <w:bottom w:val="dotted" w:sz="6" w:space="0" w:color="685A50"/>
              <w:right w:val="dotted" w:sz="6" w:space="0" w:color="685A5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F248D" w:rsidRPr="00FF248D" w:rsidRDefault="00FF248D" w:rsidP="00FF248D">
            <w:pPr>
              <w:spacing w:before="231" w:after="231" w:line="404" w:lineRule="atLeast"/>
              <w:rPr>
                <w:rFonts w:ascii="Arial" w:eastAsia="Times New Roman" w:hAnsi="Arial" w:cs="Arial"/>
                <w:color w:val="423A33"/>
                <w:sz w:val="23"/>
                <w:szCs w:val="23"/>
                <w:lang w:eastAsia="ru-RU"/>
              </w:rPr>
            </w:pPr>
            <w:r w:rsidRPr="00FF248D">
              <w:rPr>
                <w:rFonts w:ascii="Arial" w:eastAsia="Times New Roman" w:hAnsi="Arial" w:cs="Arial"/>
                <w:b/>
                <w:bCs/>
                <w:color w:val="423A33"/>
                <w:sz w:val="23"/>
                <w:lang w:eastAsia="ru-RU"/>
              </w:rPr>
              <w:t>График работы:</w:t>
            </w:r>
          </w:p>
        </w:tc>
        <w:tc>
          <w:tcPr>
            <w:tcW w:w="7004" w:type="dxa"/>
            <w:tcBorders>
              <w:top w:val="dotted" w:sz="6" w:space="0" w:color="685A50"/>
              <w:left w:val="dotted" w:sz="6" w:space="0" w:color="685A50"/>
              <w:bottom w:val="dotted" w:sz="6" w:space="0" w:color="685A50"/>
              <w:right w:val="dotted" w:sz="6" w:space="0" w:color="685A5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F248D" w:rsidRPr="00FF248D" w:rsidRDefault="00FF248D" w:rsidP="00FF248D">
            <w:pPr>
              <w:spacing w:before="231" w:after="231" w:line="404" w:lineRule="atLeast"/>
              <w:rPr>
                <w:rFonts w:ascii="Arial" w:eastAsia="Times New Roman" w:hAnsi="Arial" w:cs="Arial"/>
                <w:color w:val="423A33"/>
                <w:sz w:val="23"/>
                <w:szCs w:val="23"/>
                <w:lang w:eastAsia="ru-RU"/>
              </w:rPr>
            </w:pPr>
            <w:r w:rsidRPr="00FF248D">
              <w:rPr>
                <w:rFonts w:ascii="Arial" w:eastAsia="Times New Roman" w:hAnsi="Arial" w:cs="Arial"/>
                <w:color w:val="423A33"/>
                <w:sz w:val="23"/>
                <w:szCs w:val="23"/>
                <w:lang w:eastAsia="ru-RU"/>
              </w:rPr>
              <w:t>понедельни</w:t>
            </w:r>
            <w:proofErr w:type="gramStart"/>
            <w:r w:rsidRPr="00FF248D">
              <w:rPr>
                <w:rFonts w:ascii="Arial" w:eastAsia="Times New Roman" w:hAnsi="Arial" w:cs="Arial"/>
                <w:color w:val="423A33"/>
                <w:sz w:val="23"/>
                <w:szCs w:val="23"/>
                <w:lang w:eastAsia="ru-RU"/>
              </w:rPr>
              <w:t>к-</w:t>
            </w:r>
            <w:proofErr w:type="gramEnd"/>
            <w:r w:rsidRPr="00FF248D">
              <w:rPr>
                <w:rFonts w:ascii="Arial" w:eastAsia="Times New Roman" w:hAnsi="Arial" w:cs="Arial"/>
                <w:color w:val="423A33"/>
                <w:sz w:val="23"/>
                <w:szCs w:val="23"/>
                <w:lang w:eastAsia="ru-RU"/>
              </w:rPr>
              <w:t xml:space="preserve"> четверг с </w:t>
            </w:r>
            <w:r w:rsidRPr="00FF248D">
              <w:rPr>
                <w:rFonts w:ascii="Arial" w:eastAsia="Times New Roman" w:hAnsi="Arial" w:cs="Arial"/>
                <w:b/>
                <w:bCs/>
                <w:color w:val="423A33"/>
                <w:sz w:val="23"/>
                <w:lang w:eastAsia="ru-RU"/>
              </w:rPr>
              <w:t>9-00 до 18-00</w:t>
            </w:r>
            <w:r w:rsidRPr="00FF248D">
              <w:rPr>
                <w:rFonts w:ascii="Arial" w:eastAsia="Times New Roman" w:hAnsi="Arial" w:cs="Arial"/>
                <w:color w:val="423A33"/>
                <w:sz w:val="23"/>
                <w:szCs w:val="23"/>
                <w:lang w:eastAsia="ru-RU"/>
              </w:rPr>
              <w:br/>
              <w:t>пятница с </w:t>
            </w:r>
            <w:r w:rsidRPr="00FF248D">
              <w:rPr>
                <w:rFonts w:ascii="Arial" w:eastAsia="Times New Roman" w:hAnsi="Arial" w:cs="Arial"/>
                <w:b/>
                <w:bCs/>
                <w:color w:val="423A33"/>
                <w:sz w:val="23"/>
                <w:lang w:eastAsia="ru-RU"/>
              </w:rPr>
              <w:t>9-00 до 16-45</w:t>
            </w:r>
            <w:r w:rsidRPr="00FF248D">
              <w:rPr>
                <w:rFonts w:ascii="Arial" w:eastAsia="Times New Roman" w:hAnsi="Arial" w:cs="Arial"/>
                <w:color w:val="423A33"/>
                <w:sz w:val="23"/>
                <w:szCs w:val="23"/>
                <w:lang w:eastAsia="ru-RU"/>
              </w:rPr>
              <w:br/>
              <w:t>перерыв с </w:t>
            </w:r>
            <w:r w:rsidRPr="00FF248D">
              <w:rPr>
                <w:rFonts w:ascii="Arial" w:eastAsia="Times New Roman" w:hAnsi="Arial" w:cs="Arial"/>
                <w:b/>
                <w:bCs/>
                <w:color w:val="423A33"/>
                <w:sz w:val="23"/>
                <w:lang w:eastAsia="ru-RU"/>
              </w:rPr>
              <w:t>13-00 до 13-45</w:t>
            </w:r>
            <w:r w:rsidRPr="00FF248D">
              <w:rPr>
                <w:rFonts w:ascii="Arial" w:eastAsia="Times New Roman" w:hAnsi="Arial" w:cs="Arial"/>
                <w:color w:val="423A33"/>
                <w:sz w:val="23"/>
                <w:szCs w:val="23"/>
                <w:lang w:eastAsia="ru-RU"/>
              </w:rPr>
              <w:br/>
              <w:t>суббота- воскресенье выходные дни.</w:t>
            </w:r>
          </w:p>
        </w:tc>
      </w:tr>
      <w:tr w:rsidR="00FF248D" w:rsidRPr="00FF248D" w:rsidTr="00FF248D">
        <w:tc>
          <w:tcPr>
            <w:tcW w:w="6311" w:type="dxa"/>
            <w:tcBorders>
              <w:top w:val="dotted" w:sz="6" w:space="0" w:color="685A50"/>
              <w:left w:val="dotted" w:sz="6" w:space="0" w:color="685A50"/>
              <w:bottom w:val="dotted" w:sz="6" w:space="0" w:color="685A50"/>
              <w:right w:val="dotted" w:sz="6" w:space="0" w:color="685A5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F248D" w:rsidRPr="00FF248D" w:rsidRDefault="00FF248D" w:rsidP="00FF248D">
            <w:pPr>
              <w:spacing w:before="231" w:after="231" w:line="404" w:lineRule="atLeast"/>
              <w:rPr>
                <w:rFonts w:ascii="Arial" w:eastAsia="Times New Roman" w:hAnsi="Arial" w:cs="Arial"/>
                <w:color w:val="423A33"/>
                <w:sz w:val="23"/>
                <w:szCs w:val="23"/>
                <w:lang w:eastAsia="ru-RU"/>
              </w:rPr>
            </w:pPr>
            <w:r w:rsidRPr="00FF248D">
              <w:rPr>
                <w:rFonts w:ascii="Arial" w:eastAsia="Times New Roman" w:hAnsi="Arial" w:cs="Arial"/>
                <w:b/>
                <w:bCs/>
                <w:color w:val="423A33"/>
                <w:sz w:val="23"/>
                <w:lang w:eastAsia="ru-RU"/>
              </w:rPr>
              <w:t xml:space="preserve">Прием документов на </w:t>
            </w:r>
            <w:proofErr w:type="spellStart"/>
            <w:r w:rsidRPr="00FF248D">
              <w:rPr>
                <w:rFonts w:ascii="Arial" w:eastAsia="Times New Roman" w:hAnsi="Arial" w:cs="Arial"/>
                <w:b/>
                <w:bCs/>
                <w:color w:val="423A33"/>
                <w:sz w:val="23"/>
                <w:lang w:eastAsia="ru-RU"/>
              </w:rPr>
              <w:t>госэкспертизу</w:t>
            </w:r>
            <w:proofErr w:type="spellEnd"/>
            <w:r w:rsidRPr="00FF248D">
              <w:rPr>
                <w:rFonts w:ascii="Arial" w:eastAsia="Times New Roman" w:hAnsi="Arial" w:cs="Arial"/>
                <w:b/>
                <w:bCs/>
                <w:color w:val="423A33"/>
                <w:sz w:val="23"/>
                <w:lang w:eastAsia="ru-RU"/>
              </w:rPr>
              <w:t>:</w:t>
            </w:r>
          </w:p>
        </w:tc>
        <w:tc>
          <w:tcPr>
            <w:tcW w:w="7004" w:type="dxa"/>
            <w:tcBorders>
              <w:top w:val="dotted" w:sz="6" w:space="0" w:color="685A50"/>
              <w:left w:val="dotted" w:sz="6" w:space="0" w:color="685A50"/>
              <w:bottom w:val="dotted" w:sz="6" w:space="0" w:color="685A50"/>
              <w:right w:val="dotted" w:sz="6" w:space="0" w:color="685A5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F248D" w:rsidRPr="00FF248D" w:rsidRDefault="00FF248D" w:rsidP="00FF248D">
            <w:pPr>
              <w:spacing w:before="231" w:after="231" w:line="404" w:lineRule="atLeast"/>
              <w:rPr>
                <w:rFonts w:ascii="Arial" w:eastAsia="Times New Roman" w:hAnsi="Arial" w:cs="Arial"/>
                <w:color w:val="423A33"/>
                <w:sz w:val="23"/>
                <w:szCs w:val="23"/>
                <w:lang w:eastAsia="ru-RU"/>
              </w:rPr>
            </w:pPr>
            <w:r w:rsidRPr="00FF248D">
              <w:rPr>
                <w:rFonts w:ascii="Arial" w:eastAsia="Times New Roman" w:hAnsi="Arial" w:cs="Arial"/>
                <w:color w:val="423A33"/>
                <w:sz w:val="23"/>
                <w:szCs w:val="23"/>
                <w:lang w:eastAsia="ru-RU"/>
              </w:rPr>
              <w:t>— понедельник, вторник, четверг с </w:t>
            </w:r>
            <w:r w:rsidRPr="00FF248D">
              <w:rPr>
                <w:rFonts w:ascii="Arial" w:eastAsia="Times New Roman" w:hAnsi="Arial" w:cs="Arial"/>
                <w:b/>
                <w:bCs/>
                <w:color w:val="423A33"/>
                <w:sz w:val="23"/>
                <w:lang w:eastAsia="ru-RU"/>
              </w:rPr>
              <w:t>10-00 до 17-00</w:t>
            </w:r>
            <w:r w:rsidRPr="00FF248D">
              <w:rPr>
                <w:rFonts w:ascii="Arial" w:eastAsia="Times New Roman" w:hAnsi="Arial" w:cs="Arial"/>
                <w:color w:val="423A33"/>
                <w:sz w:val="23"/>
                <w:szCs w:val="23"/>
                <w:lang w:eastAsia="ru-RU"/>
              </w:rPr>
              <w:br/>
              <w:t>— сред</w:t>
            </w:r>
            <w:proofErr w:type="gramStart"/>
            <w:r w:rsidRPr="00FF248D">
              <w:rPr>
                <w:rFonts w:ascii="Arial" w:eastAsia="Times New Roman" w:hAnsi="Arial" w:cs="Arial"/>
                <w:color w:val="423A33"/>
                <w:sz w:val="23"/>
                <w:szCs w:val="23"/>
                <w:lang w:eastAsia="ru-RU"/>
              </w:rPr>
              <w:t>а-</w:t>
            </w:r>
            <w:proofErr w:type="gramEnd"/>
            <w:r w:rsidRPr="00FF248D">
              <w:rPr>
                <w:rFonts w:ascii="Arial" w:eastAsia="Times New Roman" w:hAnsi="Arial" w:cs="Arial"/>
                <w:color w:val="423A33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FF248D">
              <w:rPr>
                <w:rFonts w:ascii="Arial" w:eastAsia="Times New Roman" w:hAnsi="Arial" w:cs="Arial"/>
                <w:color w:val="423A33"/>
                <w:sz w:val="23"/>
                <w:szCs w:val="23"/>
                <w:lang w:eastAsia="ru-RU"/>
              </w:rPr>
              <w:t>неприемный</w:t>
            </w:r>
            <w:proofErr w:type="spellEnd"/>
            <w:r w:rsidRPr="00FF248D">
              <w:rPr>
                <w:rFonts w:ascii="Arial" w:eastAsia="Times New Roman" w:hAnsi="Arial" w:cs="Arial"/>
                <w:color w:val="423A33"/>
                <w:sz w:val="23"/>
                <w:szCs w:val="23"/>
                <w:lang w:eastAsia="ru-RU"/>
              </w:rPr>
              <w:t xml:space="preserve"> день</w:t>
            </w:r>
            <w:r w:rsidRPr="00FF248D">
              <w:rPr>
                <w:rFonts w:ascii="Arial" w:eastAsia="Times New Roman" w:hAnsi="Arial" w:cs="Arial"/>
                <w:color w:val="423A33"/>
                <w:sz w:val="23"/>
                <w:szCs w:val="23"/>
                <w:lang w:eastAsia="ru-RU"/>
              </w:rPr>
              <w:br/>
              <w:t>— пятница с </w:t>
            </w:r>
            <w:r w:rsidRPr="00FF248D">
              <w:rPr>
                <w:rFonts w:ascii="Arial" w:eastAsia="Times New Roman" w:hAnsi="Arial" w:cs="Arial"/>
                <w:b/>
                <w:bCs/>
                <w:color w:val="423A33"/>
                <w:sz w:val="23"/>
                <w:lang w:eastAsia="ru-RU"/>
              </w:rPr>
              <w:t>10-00 до 16-00</w:t>
            </w:r>
            <w:r w:rsidRPr="00FF248D">
              <w:rPr>
                <w:rFonts w:ascii="Arial" w:eastAsia="Times New Roman" w:hAnsi="Arial" w:cs="Arial"/>
                <w:color w:val="423A33"/>
                <w:sz w:val="23"/>
                <w:szCs w:val="23"/>
                <w:lang w:eastAsia="ru-RU"/>
              </w:rPr>
              <w:br/>
            </w:r>
            <w:r w:rsidRPr="00FF248D">
              <w:rPr>
                <w:rFonts w:ascii="Arial" w:eastAsia="Times New Roman" w:hAnsi="Arial" w:cs="Arial"/>
                <w:color w:val="423A33"/>
                <w:sz w:val="23"/>
                <w:szCs w:val="23"/>
                <w:lang w:eastAsia="ru-RU"/>
              </w:rPr>
              <w:lastRenderedPageBreak/>
              <w:t>— суббота-воскресенье выходные дни.</w:t>
            </w:r>
            <w:r w:rsidRPr="00FF248D">
              <w:rPr>
                <w:rFonts w:ascii="Arial" w:eastAsia="Times New Roman" w:hAnsi="Arial" w:cs="Arial"/>
                <w:color w:val="423A33"/>
                <w:sz w:val="23"/>
                <w:szCs w:val="23"/>
                <w:lang w:eastAsia="ru-RU"/>
              </w:rPr>
              <w:br/>
            </w:r>
            <w:proofErr w:type="spellStart"/>
            <w:r w:rsidRPr="00FF248D">
              <w:rPr>
                <w:rFonts w:ascii="Arial" w:eastAsia="Times New Roman" w:hAnsi="Arial" w:cs="Arial"/>
                <w:color w:val="423A33"/>
                <w:sz w:val="23"/>
                <w:szCs w:val="23"/>
                <w:lang w:eastAsia="ru-RU"/>
              </w:rPr>
              <w:t>Неприёмный</w:t>
            </w:r>
            <w:proofErr w:type="spellEnd"/>
            <w:r w:rsidRPr="00FF248D">
              <w:rPr>
                <w:rFonts w:ascii="Arial" w:eastAsia="Times New Roman" w:hAnsi="Arial" w:cs="Arial"/>
                <w:color w:val="423A33"/>
                <w:sz w:val="23"/>
                <w:szCs w:val="23"/>
                <w:lang w:eastAsia="ru-RU"/>
              </w:rPr>
              <w:t xml:space="preserve"> день – среда</w:t>
            </w:r>
          </w:p>
        </w:tc>
      </w:tr>
      <w:tr w:rsidR="00FF248D" w:rsidRPr="00FF248D" w:rsidTr="00FF248D">
        <w:tc>
          <w:tcPr>
            <w:tcW w:w="0" w:type="auto"/>
            <w:gridSpan w:val="2"/>
            <w:tcBorders>
              <w:top w:val="dotted" w:sz="6" w:space="0" w:color="685A50"/>
              <w:left w:val="dotted" w:sz="6" w:space="0" w:color="685A50"/>
              <w:bottom w:val="dotted" w:sz="6" w:space="0" w:color="685A50"/>
              <w:right w:val="dotted" w:sz="6" w:space="0" w:color="685A5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F248D" w:rsidRPr="00FF248D" w:rsidRDefault="00FF248D" w:rsidP="00FF248D">
            <w:pPr>
              <w:spacing w:before="231" w:after="231" w:line="404" w:lineRule="atLeast"/>
              <w:rPr>
                <w:rFonts w:ascii="Arial" w:eastAsia="Times New Roman" w:hAnsi="Arial" w:cs="Arial"/>
                <w:color w:val="423A33"/>
                <w:sz w:val="23"/>
                <w:szCs w:val="23"/>
                <w:lang w:eastAsia="ru-RU"/>
              </w:rPr>
            </w:pPr>
            <w:r w:rsidRPr="00FF248D">
              <w:rPr>
                <w:rFonts w:ascii="Arial" w:eastAsia="Times New Roman" w:hAnsi="Arial" w:cs="Arial"/>
                <w:b/>
                <w:bCs/>
                <w:color w:val="423A33"/>
                <w:sz w:val="23"/>
                <w:lang w:eastAsia="ru-RU"/>
              </w:rPr>
              <w:lastRenderedPageBreak/>
              <w:t>Консультации экспертов по проектной документации, находящейся на рассмотрении, проводятся по четвергам.</w:t>
            </w:r>
          </w:p>
        </w:tc>
      </w:tr>
      <w:tr w:rsidR="00FF248D" w:rsidRPr="00FF248D" w:rsidTr="00FF248D">
        <w:tc>
          <w:tcPr>
            <w:tcW w:w="0" w:type="auto"/>
            <w:tcBorders>
              <w:top w:val="dotted" w:sz="6" w:space="0" w:color="685A50"/>
              <w:left w:val="dotted" w:sz="6" w:space="0" w:color="685A50"/>
              <w:bottom w:val="dotted" w:sz="6" w:space="0" w:color="685A50"/>
              <w:right w:val="dotted" w:sz="6" w:space="0" w:color="685A5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F248D" w:rsidRPr="00FF248D" w:rsidRDefault="00FF248D" w:rsidP="00FF248D">
            <w:pPr>
              <w:spacing w:before="231" w:after="231" w:line="404" w:lineRule="atLeast"/>
              <w:rPr>
                <w:rFonts w:ascii="Arial" w:eastAsia="Times New Roman" w:hAnsi="Arial" w:cs="Arial"/>
                <w:color w:val="423A33"/>
                <w:sz w:val="23"/>
                <w:szCs w:val="23"/>
                <w:lang w:eastAsia="ru-RU"/>
              </w:rPr>
            </w:pPr>
            <w:r w:rsidRPr="00FF248D">
              <w:rPr>
                <w:rFonts w:ascii="Arial" w:eastAsia="Times New Roman" w:hAnsi="Arial" w:cs="Arial"/>
                <w:b/>
                <w:bCs/>
                <w:color w:val="423A33"/>
                <w:sz w:val="23"/>
                <w:lang w:eastAsia="ru-RU"/>
              </w:rPr>
              <w:t>Номера телефонов структурных подразделений и должностных лиц:</w:t>
            </w:r>
          </w:p>
        </w:tc>
        <w:tc>
          <w:tcPr>
            <w:tcW w:w="0" w:type="auto"/>
            <w:tcBorders>
              <w:top w:val="dotted" w:sz="6" w:space="0" w:color="685A50"/>
              <w:left w:val="dotted" w:sz="6" w:space="0" w:color="685A50"/>
              <w:bottom w:val="dotted" w:sz="6" w:space="0" w:color="685A50"/>
              <w:right w:val="dotted" w:sz="6" w:space="0" w:color="685A5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F248D" w:rsidRPr="00FF248D" w:rsidRDefault="00FF248D" w:rsidP="00FF248D">
            <w:pPr>
              <w:spacing w:after="0" w:line="404" w:lineRule="atLeast"/>
              <w:rPr>
                <w:rFonts w:ascii="Arial" w:eastAsia="Times New Roman" w:hAnsi="Arial" w:cs="Arial"/>
                <w:color w:val="423A33"/>
                <w:sz w:val="23"/>
                <w:szCs w:val="23"/>
                <w:lang w:eastAsia="ru-RU"/>
              </w:rPr>
            </w:pPr>
            <w:hyperlink r:id="rId6" w:history="1">
              <w:r w:rsidRPr="00FF248D">
                <w:rPr>
                  <w:rFonts w:ascii="Arial" w:eastAsia="Times New Roman" w:hAnsi="Arial" w:cs="Arial"/>
                  <w:color w:val="000000"/>
                  <w:sz w:val="23"/>
                  <w:lang w:eastAsia="ru-RU"/>
                </w:rPr>
                <w:t>http://www.oblexp.ru/contakt/otdely-uchrezhdeniya</w:t>
              </w:r>
            </w:hyperlink>
            <w:r w:rsidRPr="00FF248D">
              <w:rPr>
                <w:rFonts w:ascii="Arial" w:eastAsia="Times New Roman" w:hAnsi="Arial" w:cs="Arial"/>
                <w:color w:val="423A33"/>
                <w:sz w:val="23"/>
                <w:szCs w:val="23"/>
                <w:lang w:eastAsia="ru-RU"/>
              </w:rPr>
              <w:t> </w:t>
            </w:r>
          </w:p>
        </w:tc>
      </w:tr>
      <w:tr w:rsidR="00FF248D" w:rsidRPr="00FF248D" w:rsidTr="00FF248D">
        <w:tc>
          <w:tcPr>
            <w:tcW w:w="0" w:type="auto"/>
            <w:tcBorders>
              <w:top w:val="dotted" w:sz="6" w:space="0" w:color="685A50"/>
              <w:left w:val="dotted" w:sz="6" w:space="0" w:color="685A50"/>
              <w:bottom w:val="dotted" w:sz="6" w:space="0" w:color="685A50"/>
              <w:right w:val="dotted" w:sz="6" w:space="0" w:color="685A5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F248D" w:rsidRPr="00FF248D" w:rsidRDefault="00FF248D" w:rsidP="00FF248D">
            <w:pPr>
              <w:spacing w:before="231" w:after="231" w:line="404" w:lineRule="atLeast"/>
              <w:rPr>
                <w:rFonts w:ascii="Arial" w:eastAsia="Times New Roman" w:hAnsi="Arial" w:cs="Arial"/>
                <w:color w:val="423A33"/>
                <w:sz w:val="23"/>
                <w:szCs w:val="23"/>
                <w:lang w:eastAsia="ru-RU"/>
              </w:rPr>
            </w:pPr>
            <w:r w:rsidRPr="00FF248D">
              <w:rPr>
                <w:rFonts w:ascii="Arial" w:eastAsia="Times New Roman" w:hAnsi="Arial" w:cs="Arial"/>
                <w:b/>
                <w:bCs/>
                <w:color w:val="423A33"/>
                <w:sz w:val="23"/>
                <w:lang w:eastAsia="ru-RU"/>
              </w:rPr>
              <w:t>Порядок проведения экспертизы: </w:t>
            </w:r>
          </w:p>
        </w:tc>
        <w:tc>
          <w:tcPr>
            <w:tcW w:w="0" w:type="auto"/>
            <w:tcBorders>
              <w:top w:val="dotted" w:sz="6" w:space="0" w:color="685A50"/>
              <w:left w:val="dotted" w:sz="6" w:space="0" w:color="685A50"/>
              <w:bottom w:val="dotted" w:sz="6" w:space="0" w:color="685A50"/>
              <w:right w:val="dotted" w:sz="6" w:space="0" w:color="685A5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F248D" w:rsidRPr="00FF248D" w:rsidRDefault="00FF248D" w:rsidP="00FF248D">
            <w:pPr>
              <w:spacing w:after="0" w:line="404" w:lineRule="atLeast"/>
              <w:rPr>
                <w:rFonts w:ascii="Arial" w:eastAsia="Times New Roman" w:hAnsi="Arial" w:cs="Arial"/>
                <w:color w:val="423A33"/>
                <w:sz w:val="23"/>
                <w:szCs w:val="23"/>
                <w:lang w:eastAsia="ru-RU"/>
              </w:rPr>
            </w:pPr>
            <w:hyperlink r:id="rId7" w:history="1">
              <w:r w:rsidRPr="00FF248D">
                <w:rPr>
                  <w:rFonts w:ascii="Arial" w:eastAsia="Times New Roman" w:hAnsi="Arial" w:cs="Arial"/>
                  <w:color w:val="000000"/>
                  <w:sz w:val="23"/>
                  <w:lang w:eastAsia="ru-RU"/>
                </w:rPr>
                <w:t>http://www.oblexp.ru/dokumenty/poryadok-provedeniya-gosekspertizy</w:t>
              </w:r>
            </w:hyperlink>
          </w:p>
        </w:tc>
      </w:tr>
    </w:tbl>
    <w:p w:rsidR="00924ABA" w:rsidRDefault="00924ABA"/>
    <w:sectPr w:rsidR="00924ABA" w:rsidSect="00FF248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F248D"/>
    <w:rsid w:val="00924ABA"/>
    <w:rsid w:val="00FF24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A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F24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F248D"/>
    <w:rPr>
      <w:b/>
      <w:bCs/>
    </w:rPr>
  </w:style>
  <w:style w:type="character" w:styleId="a5">
    <w:name w:val="Hyperlink"/>
    <w:basedOn w:val="a0"/>
    <w:uiPriority w:val="99"/>
    <w:semiHidden/>
    <w:unhideWhenUsed/>
    <w:rsid w:val="00FF248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435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oblexp.ru/dokumenty/poryadok-provedeniya-gosekspertiz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blexp.ru/contakt/otdely-uchrezhdeniya" TargetMode="External"/><Relationship Id="rId5" Type="http://schemas.openxmlformats.org/officeDocument/2006/relationships/hyperlink" Target="http://www.oblexp.ru/" TargetMode="External"/><Relationship Id="rId4" Type="http://schemas.openxmlformats.org/officeDocument/2006/relationships/hyperlink" Target="https://gge.ru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399</Words>
  <Characters>2279</Characters>
  <Application>Microsoft Office Word</Application>
  <DocSecurity>0</DocSecurity>
  <Lines>18</Lines>
  <Paragraphs>5</Paragraphs>
  <ScaleCrop>false</ScaleCrop>
  <Company>Home</Company>
  <LinksUpToDate>false</LinksUpToDate>
  <CharactersWithSpaces>2673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SGIO</dc:creator>
  <cp:keywords/>
  <dc:description/>
  <cp:lastModifiedBy>SGIO</cp:lastModifiedBy>
  <cp:revision>2</cp:revision>
  <dcterms:created xsi:type="dcterms:W3CDTF">2024-06-08T09:24:00Z</dcterms:created>
  <dcterms:modified xsi:type="dcterms:W3CDTF">2024-06-08T09:24:00Z</dcterms:modified>
</cp:coreProperties>
</file>