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DC" w:rsidRPr="00064557" w:rsidRDefault="00064557" w:rsidP="00FF4EDC">
      <w:pPr>
        <w:ind w:left="7080" w:firstLine="708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>ПРОЕКТ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>АДМИН</w:t>
      </w:r>
      <w:bookmarkStart w:id="0" w:name="_GoBack"/>
      <w:bookmarkEnd w:id="0"/>
      <w:r w:rsidRPr="00064557">
        <w:rPr>
          <w:rFonts w:eastAsia="Times New Roman"/>
          <w:b/>
          <w:sz w:val="27"/>
        </w:rPr>
        <w:t xml:space="preserve">ИСТРАЦИЯ </w:t>
      </w:r>
    </w:p>
    <w:p w:rsidR="0095753E" w:rsidRPr="00064557" w:rsidRDefault="0095753E" w:rsidP="00FF4EDC">
      <w:pPr>
        <w:ind w:firstLine="489"/>
        <w:jc w:val="center"/>
        <w:textAlignment w:val="baseline"/>
        <w:rPr>
          <w:rFonts w:eastAsia="Times New Roman"/>
          <w:b/>
          <w:sz w:val="27"/>
        </w:rPr>
      </w:pPr>
      <w:r w:rsidRPr="00064557">
        <w:rPr>
          <w:rFonts w:eastAsia="Times New Roman"/>
          <w:b/>
          <w:sz w:val="27"/>
        </w:rPr>
        <w:t>ЕЛАНЬ-КОЛЕНОВСКОГО ГОРОДСКОГО ПОСЕЛЕНИЯ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НОВОХОПЁРСКОГО МУНИЦИПАЛЬНОГО РАЙОНА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ВОРОНЕЖСКОЙ ОБЛАСТИ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>ПОСТАНОВЛЕНИЕ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«____»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____________2021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___</w:t>
      </w:r>
      <w:r>
        <w:rPr>
          <w:rFonts w:eastAsia="Times New Roman"/>
          <w:sz w:val="27"/>
        </w:rPr>
        <w:t xml:space="preserve"> </w:t>
      </w:r>
    </w:p>
    <w:p w:rsidR="00FF4EDC" w:rsidRPr="00FF4EDC" w:rsidRDefault="0095753E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р.п. Елань-Коленовский</w:t>
      </w:r>
      <w:r w:rsidR="00FF4EDC"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1559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Об утверждении программы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профилактики рисков причинения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вреда (ущерба) охраняемым законом</w:t>
      </w:r>
    </w:p>
    <w:p w:rsidR="00FF4EDC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ценностям по </w:t>
      </w:r>
      <w:proofErr w:type="gramStart"/>
      <w:r>
        <w:rPr>
          <w:rFonts w:eastAsia="Times New Roman"/>
          <w:sz w:val="27"/>
        </w:rPr>
        <w:t>муниципальному</w:t>
      </w:r>
      <w:proofErr w:type="gramEnd"/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земельному контролю за 2022 год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064557" w:rsidRDefault="00FF4EDC" w:rsidP="00064557">
      <w:pPr>
        <w:ind w:firstLine="63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proofErr w:type="gramStart"/>
      <w:r w:rsidRPr="00064557">
        <w:rPr>
          <w:rFonts w:eastAsia="Times New Roman"/>
          <w:sz w:val="27"/>
        </w:rPr>
        <w:t>В соответствии с</w:t>
      </w:r>
      <w:r w:rsidRPr="00064557">
        <w:rPr>
          <w:rFonts w:eastAsia="Times New Roman"/>
          <w:b/>
          <w:bCs/>
          <w:sz w:val="27"/>
        </w:rPr>
        <w:t xml:space="preserve"> </w:t>
      </w:r>
      <w:r w:rsidRPr="00064557">
        <w:rPr>
          <w:rFonts w:eastAsia="Times New Roman"/>
          <w:sz w:val="27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народных депутатов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Новохопёрского муниципального района Воронежской области от </w:t>
      </w:r>
      <w:r w:rsidR="00064557">
        <w:rPr>
          <w:rFonts w:eastAsia="Times New Roman"/>
          <w:sz w:val="27"/>
        </w:rPr>
        <w:t>«__»_____</w:t>
      </w:r>
      <w:r w:rsidRPr="00064557">
        <w:rPr>
          <w:rFonts w:eastAsia="Times New Roman"/>
          <w:sz w:val="27"/>
        </w:rPr>
        <w:t>2021г.</w:t>
      </w:r>
      <w:proofErr w:type="gramEnd"/>
      <w:r w:rsidRPr="00064557">
        <w:rPr>
          <w:rFonts w:eastAsia="Times New Roman"/>
          <w:sz w:val="27"/>
        </w:rPr>
        <w:t xml:space="preserve"> № </w:t>
      </w:r>
      <w:r w:rsidR="00064557">
        <w:rPr>
          <w:rFonts w:eastAsia="Times New Roman"/>
          <w:sz w:val="27"/>
        </w:rPr>
        <w:t>____</w:t>
      </w:r>
      <w:r w:rsidRPr="00064557">
        <w:rPr>
          <w:rFonts w:eastAsia="Times New Roman"/>
          <w:sz w:val="27"/>
        </w:rPr>
        <w:t xml:space="preserve"> «Об утверждении Положения о муниципальном земельном контроле на территории </w:t>
      </w:r>
      <w:r w:rsidR="00064557">
        <w:rPr>
          <w:rFonts w:eastAsia="Times New Roman"/>
          <w:sz w:val="27"/>
        </w:rPr>
        <w:t>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Новохопёрского муниципального района», руководствуясь Уставом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Новохопёрского муниципального района Воронежской области, администрация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Новохопёрского муниципального района  </w:t>
      </w:r>
      <w:proofErr w:type="spellStart"/>
      <w:proofErr w:type="gramStart"/>
      <w:r w:rsidRPr="00064557">
        <w:rPr>
          <w:rFonts w:eastAsia="Times New Roman"/>
          <w:b/>
          <w:bCs/>
          <w:sz w:val="27"/>
        </w:rPr>
        <w:t>п</w:t>
      </w:r>
      <w:proofErr w:type="spellEnd"/>
      <w:proofErr w:type="gramEnd"/>
      <w:r w:rsidRPr="00064557">
        <w:rPr>
          <w:rFonts w:eastAsia="Times New Roman"/>
          <w:b/>
          <w:bCs/>
          <w:sz w:val="27"/>
        </w:rPr>
        <w:t xml:space="preserve"> о с т а н о в л я е т</w:t>
      </w:r>
      <w:r w:rsidRPr="00064557">
        <w:rPr>
          <w:rFonts w:eastAsia="Times New Roman"/>
          <w:sz w:val="27"/>
        </w:rPr>
        <w:t xml:space="preserve">: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1.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Утвердить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программу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2022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год.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2.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Постановление</w:t>
      </w:r>
      <w:r>
        <w:rPr>
          <w:rFonts w:eastAsia="Times New Roman"/>
          <w:color w:val="000000"/>
          <w:sz w:val="27"/>
        </w:rPr>
        <w:t xml:space="preserve">  </w:t>
      </w:r>
      <w:r w:rsidRPr="00FF4EDC">
        <w:rPr>
          <w:rFonts w:eastAsia="Times New Roman"/>
          <w:color w:val="000000"/>
          <w:sz w:val="27"/>
        </w:rPr>
        <w:t>вступает</w:t>
      </w:r>
      <w:r>
        <w:rPr>
          <w:rFonts w:eastAsia="Times New Roman"/>
          <w:color w:val="000000"/>
          <w:sz w:val="27"/>
        </w:rPr>
        <w:t xml:space="preserve">   </w:t>
      </w: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  </w:t>
      </w:r>
      <w:r w:rsidRPr="00FF4EDC">
        <w:rPr>
          <w:rFonts w:eastAsia="Times New Roman"/>
          <w:color w:val="000000"/>
          <w:sz w:val="27"/>
        </w:rPr>
        <w:t>силу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дня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его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официального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обнародования.</w:t>
      </w: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3.</w:t>
      </w:r>
      <w:r>
        <w:rPr>
          <w:rFonts w:eastAsia="Times New Roman"/>
          <w:sz w:val="27"/>
        </w:rPr>
        <w:t xml:space="preserve"> </w:t>
      </w:r>
      <w:proofErr w:type="gramStart"/>
      <w:r w:rsidRPr="00FF4EDC">
        <w:rPr>
          <w:rFonts w:eastAsia="Times New Roman"/>
          <w:sz w:val="27"/>
        </w:rPr>
        <w:t>Контроль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</w:t>
      </w:r>
      <w:proofErr w:type="gramEnd"/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исполнением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настоящего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постановления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возложить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заместителя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главы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администрации</w:t>
      </w:r>
      <w:r w:rsidR="0095753E">
        <w:rPr>
          <w:rFonts w:eastAsia="Times New Roman"/>
          <w:sz w:val="27"/>
        </w:rPr>
        <w:t xml:space="preserve"> Елань-Коленовского городского поселения.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Default="0095753E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>Глава Елань-Коленовского</w:t>
      </w:r>
    </w:p>
    <w:p w:rsidR="0095753E" w:rsidRPr="00FF4EDC" w:rsidRDefault="0095753E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городского поселения                                                                        Н.В. Селин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lastRenderedPageBreak/>
        <w:t xml:space="preserve">                                                                         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                  </w:t>
      </w:r>
      <w:r w:rsidRPr="00FF4EDC">
        <w:rPr>
          <w:rFonts w:eastAsia="Times New Roman"/>
          <w:sz w:val="27"/>
        </w:rPr>
        <w:t>Приложение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Pr="00FF4EDC">
        <w:rPr>
          <w:rFonts w:eastAsia="Times New Roman"/>
          <w:sz w:val="27"/>
        </w:rPr>
        <w:t>к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постановлению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администрации</w:t>
      </w:r>
      <w:r>
        <w:rPr>
          <w:rFonts w:eastAsia="Times New Roman"/>
          <w:sz w:val="27"/>
        </w:rPr>
        <w:t xml:space="preserve">  </w:t>
      </w:r>
    </w:p>
    <w:p w:rsidR="0095753E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="0095753E">
        <w:rPr>
          <w:rFonts w:eastAsia="Times New Roman"/>
          <w:sz w:val="27"/>
        </w:rPr>
        <w:t>Елань-Коленовского городского поселения</w:t>
      </w:r>
    </w:p>
    <w:p w:rsidR="00FF4EDC" w:rsidRPr="00FF4EDC" w:rsidRDefault="0095753E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="00FF4EDC" w:rsidRPr="00FF4EDC">
        <w:rPr>
          <w:rFonts w:eastAsia="Times New Roman"/>
          <w:sz w:val="27"/>
        </w:rPr>
        <w:t>Новохоперского</w:t>
      </w:r>
      <w:r w:rsidR="00FF4EDC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муниципального</w:t>
      </w:r>
      <w:r w:rsidR="00FF4EDC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района</w:t>
      </w:r>
      <w:r w:rsidR="00FF4EDC"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«__»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_____________________№_____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Программа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(ущерба)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охраняемым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законом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ценностям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муниципальному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земельному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контролю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2022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год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1.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Анализ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текущего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состояния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осуществления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вида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контроля,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описание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текущего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уровня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развития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профилактической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деятельности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контрольного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(надзорного)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органа,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характеристика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проблем,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решение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которых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направлена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proofErr w:type="gramStart"/>
      <w:r w:rsidRPr="00FF4EDC">
        <w:rPr>
          <w:rFonts w:eastAsia="Times New Roman"/>
          <w:sz w:val="27"/>
        </w:rPr>
        <w:t>Настоящая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разработана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соответствии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со</w:t>
      </w:r>
      <w:r>
        <w:rPr>
          <w:rFonts w:eastAsia="Times New Roman"/>
          <w:color w:val="0000FF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статьей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44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31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июля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248-ФЗ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государственном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(надзоре)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Российской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Федерации»,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постановлением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Правительства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Российской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Федерации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25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июня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990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«Об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разработки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контрольными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(надзорными)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органами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программы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предусматривает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комплекс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мероприятий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профилактике</w:t>
      </w:r>
      <w:proofErr w:type="gramEnd"/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осуществлении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контроля.</w:t>
      </w:r>
      <w:r>
        <w:rPr>
          <w:rFonts w:eastAsia="Times New Roman"/>
          <w:sz w:val="27"/>
        </w:rPr>
        <w:t xml:space="preserve"> </w:t>
      </w:r>
    </w:p>
    <w:p w:rsidR="00FF4EDC" w:rsidRPr="00064557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proofErr w:type="gramStart"/>
      <w:r w:rsidRPr="00064557">
        <w:rPr>
          <w:rFonts w:eastAsia="Times New Roman"/>
          <w:sz w:val="27"/>
        </w:rPr>
        <w:t>В связи с вступлением в законную силу Положения о муниципальном земельном контроле на территории</w:t>
      </w:r>
      <w:proofErr w:type="gramEnd"/>
      <w:r w:rsidRPr="00064557">
        <w:rPr>
          <w:rFonts w:eastAsia="Times New Roman"/>
          <w:sz w:val="27"/>
        </w:rPr>
        <w:t xml:space="preserve"> </w:t>
      </w:r>
      <w:r w:rsidR="00064557">
        <w:rPr>
          <w:rFonts w:eastAsia="Times New Roman"/>
          <w:sz w:val="27"/>
        </w:rPr>
        <w:t>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Новохопёрского муниципального района, утвержденным решением Совета народных депутатов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Новохопёрского муниципального района Воронежской области от </w:t>
      </w:r>
      <w:r w:rsidR="00064557">
        <w:rPr>
          <w:rFonts w:eastAsia="Times New Roman"/>
          <w:sz w:val="27"/>
        </w:rPr>
        <w:t>«__»___</w:t>
      </w:r>
      <w:r w:rsidRPr="00064557">
        <w:rPr>
          <w:rFonts w:eastAsia="Times New Roman"/>
          <w:sz w:val="27"/>
        </w:rPr>
        <w:t xml:space="preserve">.2021г. № </w:t>
      </w:r>
      <w:r w:rsidR="00064557">
        <w:rPr>
          <w:rFonts w:eastAsia="Times New Roman"/>
          <w:sz w:val="27"/>
        </w:rPr>
        <w:t>____</w:t>
      </w:r>
      <w:r w:rsidRPr="00064557">
        <w:rPr>
          <w:rFonts w:eastAsia="Times New Roman"/>
          <w:sz w:val="27"/>
        </w:rPr>
        <w:t xml:space="preserve">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00000"/>
          <w:sz w:val="27"/>
        </w:rPr>
        <w:t>Профилактика</w:t>
      </w:r>
      <w:r>
        <w:rPr>
          <w:rFonts w:eastAsia="Times New Roman"/>
          <w:color w:val="000000"/>
          <w:sz w:val="27"/>
        </w:rPr>
        <w:t xml:space="preserve">  </w:t>
      </w:r>
      <w:r w:rsidRPr="00FF4EDC">
        <w:rPr>
          <w:rFonts w:eastAsia="Times New Roman"/>
          <w:color w:val="000000"/>
          <w:sz w:val="27"/>
        </w:rPr>
        <w:t>(далее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–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обязательные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требования),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предупреждения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возможного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нарушения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подконтрольными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субъектами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снижения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рисков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причинения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ущерба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охраняемым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законом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ценностям,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разъяснения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подконтрольным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субъектам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земельного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законодательства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отношении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объектов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земельных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отношений.</w:t>
      </w:r>
      <w:r>
        <w:rPr>
          <w:rFonts w:eastAsia="Times New Roman"/>
          <w:color w:val="000000"/>
          <w:sz w:val="27"/>
        </w:rPr>
        <w:t xml:space="preserve"> </w:t>
      </w:r>
    </w:p>
    <w:p w:rsidR="00FF4EDC" w:rsidRPr="00064557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 w:rsidRPr="00064557">
        <w:rPr>
          <w:rFonts w:eastAsia="Times New Roman"/>
          <w:sz w:val="28"/>
        </w:rPr>
        <w:t>контролю за</w:t>
      </w:r>
      <w:proofErr w:type="gramEnd"/>
      <w:r w:rsidRPr="00064557">
        <w:rPr>
          <w:rFonts w:eastAsia="Times New Roman"/>
          <w:sz w:val="28"/>
        </w:rPr>
        <w:t xml:space="preserve">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земельных отношений требований законодательства Российской </w:t>
      </w:r>
      <w:r w:rsidRPr="00064557">
        <w:rPr>
          <w:rFonts w:eastAsia="Times New Roman"/>
          <w:sz w:val="28"/>
        </w:rPr>
        <w:lastRenderedPageBreak/>
        <w:t>Федерации, за нарушение которых законодательством РФ предусмотрена административная и иная ответственность.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Перечень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актов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отдельных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частей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(положений),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содержащих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которых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оценивается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контролю: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Конституцией  Российской Федерации;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Земельным кодексом Российской Федерации от 25.10.2001 № 136-ФЗ;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Федеральным законом от 06.10.2003 № 131-ФЗ «Об общих принципах организации местного самоуправления в Российской Федерации»;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Законом Воронежской области от 18.07.2016 № 106-ОЗ «О порядке осуществления муниципального земельного контроля на территории Воронежской области»;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2.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задачи</w:t>
      </w:r>
      <w:r>
        <w:rPr>
          <w:rFonts w:eastAsia="Times New Roman"/>
          <w:b/>
          <w:bCs/>
          <w:sz w:val="27"/>
        </w:rPr>
        <w:t xml:space="preserve"> </w:t>
      </w:r>
      <w:proofErr w:type="gramStart"/>
      <w:r w:rsidRPr="00FF4EDC">
        <w:rPr>
          <w:rFonts w:eastAsia="Times New Roman"/>
          <w:b/>
          <w:bCs/>
          <w:sz w:val="27"/>
        </w:rPr>
        <w:t>реализации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proofErr w:type="gramEnd"/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Основными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целями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являются: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ascii="Arial" w:eastAsia="Times New Roman" w:hAnsi="Arial" w:cs="Arial"/>
          <w:color w:val="010101"/>
          <w:sz w:val="21"/>
        </w:rPr>
        <w:t>-</w:t>
      </w:r>
      <w:r>
        <w:rPr>
          <w:rFonts w:ascii="Arial" w:eastAsia="Times New Roman" w:hAnsi="Arial" w:cs="Arial"/>
          <w:color w:val="010101"/>
          <w:sz w:val="21"/>
        </w:rPr>
        <w:t xml:space="preserve"> </w:t>
      </w:r>
      <w:r w:rsidRPr="00FF4EDC">
        <w:rPr>
          <w:rFonts w:eastAsia="Times New Roman"/>
          <w:color w:val="010101"/>
          <w:sz w:val="28"/>
        </w:rPr>
        <w:t>стимулирование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добросовестного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лицами;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привести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нарушениям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(или)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вреда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(ущерба)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охраняемым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ценностям;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создание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доведения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информированности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предупреждение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предотвращение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вследствие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lastRenderedPageBreak/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существующих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потенциальных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привести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моделей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социально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прозрачности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8"/>
        </w:rPr>
        <w:t>2.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Задачами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реализации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Программы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являются: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выявление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способствующих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определение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или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снижения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рисков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возникновения;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установление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зависимости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видов,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интенсивности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особенностей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конкретных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учетом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данных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единого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понимания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участников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прозрачности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осуществляемой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уровня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грамотности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числе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обеспечения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доступности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информации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необходимых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исполнению.</w:t>
      </w:r>
      <w:r>
        <w:rPr>
          <w:rFonts w:eastAsia="Times New Roman"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оценка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возможной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выработка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реализация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профилактических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выявление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определение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или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свое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поведение,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поддержания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мотивации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добросовестному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регулярная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ревизия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принятие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влияния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подконтрольную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комплекса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соблюдение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которых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составляет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предмет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единого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понимания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всех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участников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внедрение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профилактики;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уровня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грамотности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числе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путем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доступности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информации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требованиях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необходимых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мерах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исполнению;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издержек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административной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нагрузки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lastRenderedPageBreak/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3.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Перечень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мероприятий,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сроки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(периодичность)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проведения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3171"/>
        <w:gridCol w:w="1787"/>
        <w:gridCol w:w="3118"/>
      </w:tblGrid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proofErr w:type="gramStart"/>
            <w:r w:rsidRPr="00FF4EDC">
              <w:rPr>
                <w:rFonts w:eastAsia="Times New Roman"/>
                <w:sz w:val="27"/>
              </w:rPr>
              <w:t>п</w:t>
            </w:r>
            <w:proofErr w:type="gramEnd"/>
            <w:r w:rsidRPr="00FF4EDC">
              <w:rPr>
                <w:rFonts w:eastAsia="Times New Roman"/>
                <w:sz w:val="27"/>
              </w:rPr>
              <w:t>/п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Срок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исполнения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Структурное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подразделение,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ответственное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реализацию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Информирование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заинтересованных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соблюдения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064557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="00FF4EDC"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</w:rPr>
              <w:t xml:space="preserve">Елань-Коленовского городского поселения  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Предостережение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недопустимости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нарушения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Консультирование: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1.Инспекторы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осуществляют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телефону,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видео-конференц-связи,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ходе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мероприятия;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администрации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Новохоперского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района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Воронежской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области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однотипным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обращениям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подписанного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уполномоченным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должностным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2.Индивидуальное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каждого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заявителя.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3.Письменное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осуществляется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следующим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вопросам: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обжалования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решений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4.Контролируемое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вправе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направить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запрос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предоставлении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сроки,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установленные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Федеральным</w:t>
            </w:r>
            <w:r>
              <w:rPr>
                <w:rFonts w:eastAsia="Times New Roman"/>
                <w:sz w:val="27"/>
              </w:rPr>
              <w:t xml:space="preserve"> </w:t>
            </w:r>
            <w:hyperlink r:id="rId4" w:tgtFrame="_blank" w:history="1">
              <w:r w:rsidRPr="00FF4EDC">
                <w:rPr>
                  <w:rFonts w:eastAsia="Times New Roman"/>
                  <w:color w:val="0000FF"/>
                  <w:sz w:val="27"/>
                </w:rPr>
                <w:t>законом</w:t>
              </w:r>
            </w:hyperlink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02.05.2006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59-ФЗ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порядке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рассмотрения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граждан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4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Профилактический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визит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Проводится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форме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беседы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месту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деятельности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путем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использования</w:t>
            </w:r>
            <w:r>
              <w:rPr>
                <w:rFonts w:eastAsia="Times New Roman"/>
                <w:sz w:val="27"/>
              </w:rPr>
              <w:t xml:space="preserve"> </w:t>
            </w:r>
            <w:proofErr w:type="spellStart"/>
            <w:r w:rsidRPr="00FF4EDC">
              <w:rPr>
                <w:rFonts w:eastAsia="Times New Roman"/>
                <w:sz w:val="27"/>
              </w:rPr>
              <w:t>видео-конференц</w:t>
            </w:r>
            <w:proofErr w:type="spellEnd"/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связи.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</w:tbl>
    <w:p w:rsidR="00FF4EDC" w:rsidRPr="00FF4EDC" w:rsidRDefault="00FF4EDC" w:rsidP="00FF4EDC">
      <w:pPr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4.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Показатели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результативности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эффективности</w:t>
      </w:r>
      <w:r>
        <w:rPr>
          <w:rFonts w:eastAsia="Times New Roman"/>
          <w:b/>
          <w:bCs/>
          <w:sz w:val="27"/>
        </w:rPr>
        <w:t xml:space="preserve"> </w:t>
      </w:r>
      <w:proofErr w:type="gramStart"/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proofErr w:type="gramEnd"/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5483"/>
        <w:gridCol w:w="2246"/>
      </w:tblGrid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proofErr w:type="gramStart"/>
            <w:r w:rsidRPr="00FF4EDC">
              <w:rPr>
                <w:rFonts w:eastAsia="Times New Roman"/>
                <w:sz w:val="27"/>
              </w:rPr>
              <w:t>п</w:t>
            </w:r>
            <w:proofErr w:type="gramEnd"/>
            <w:r w:rsidRPr="00FF4EDC">
              <w:rPr>
                <w:rFonts w:eastAsia="Times New Roman"/>
                <w:sz w:val="27"/>
              </w:rPr>
              <w:t>/п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показателя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Величина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Полнота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информации,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размещенной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сети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«Интернет»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соответствии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частью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статьи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46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закона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июля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2021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г.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248-ФЗ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государственном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(надзоре)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Удовлетворенность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представителями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(надзорного)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числа</w:t>
            </w:r>
            <w:r>
              <w:rPr>
                <w:rFonts w:eastAsia="Times New Roman"/>
                <w:sz w:val="27"/>
              </w:rPr>
              <w:t xml:space="preserve"> </w:t>
            </w:r>
            <w:proofErr w:type="gramStart"/>
            <w:r w:rsidRPr="00FF4EDC">
              <w:rPr>
                <w:rFonts w:eastAsia="Times New Roman"/>
                <w:sz w:val="27"/>
              </w:rPr>
              <w:t>обратившихся</w:t>
            </w:r>
            <w:proofErr w:type="gramEnd"/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Количество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менее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(надзорным)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органом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</w:tbl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color w:val="010101"/>
          <w:sz w:val="28"/>
        </w:rPr>
        <w:t>Перечень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должностных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лиц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Уполномоченного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органа,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ответственных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организацию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проведение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профилактических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мероприятий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осуществлении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земельного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контроля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территории</w:t>
      </w:r>
      <w:r w:rsidR="00064557">
        <w:rPr>
          <w:rFonts w:eastAsia="Times New Roman"/>
          <w:b/>
          <w:bCs/>
          <w:color w:val="010101"/>
          <w:sz w:val="28"/>
        </w:rPr>
        <w:t xml:space="preserve"> Елань-Коленовского городского поселения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Новохопёрского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района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Воронежской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области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4"/>
        <w:gridCol w:w="2205"/>
        <w:gridCol w:w="2114"/>
        <w:gridCol w:w="2114"/>
      </w:tblGrid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№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proofErr w:type="gramStart"/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п</w:t>
            </w:r>
            <w:proofErr w:type="gramEnd"/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/п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b/>
                <w:bCs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Функции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Контакты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1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Уполномоченного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органа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земельного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контроля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администрации</w:t>
            </w:r>
            <w:r w:rsidR="00064557">
              <w:rPr>
                <w:rFonts w:eastAsia="Times New Roman"/>
                <w:color w:val="010101"/>
                <w:sz w:val="28"/>
              </w:rPr>
              <w:t xml:space="preserve"> Елань-Коленовского городского поселения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Новохопёрского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района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Воронежской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области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Организация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проведение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мероприятий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реализации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программы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8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(47353)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064557">
              <w:rPr>
                <w:rFonts w:eastAsia="Times New Roman"/>
                <w:color w:val="010101"/>
                <w:sz w:val="28"/>
              </w:rPr>
              <w:t>6</w:t>
            </w:r>
            <w:r w:rsidRPr="00FF4EDC">
              <w:rPr>
                <w:rFonts w:eastAsia="Times New Roman"/>
                <w:color w:val="010101"/>
                <w:sz w:val="28"/>
              </w:rPr>
              <w:t>-</w:t>
            </w:r>
            <w:r w:rsidR="00064557">
              <w:rPr>
                <w:rFonts w:eastAsia="Times New Roman"/>
                <w:color w:val="010101"/>
                <w:sz w:val="28"/>
              </w:rPr>
              <w:t>11</w:t>
            </w:r>
            <w:r w:rsidRPr="00FF4EDC">
              <w:rPr>
                <w:rFonts w:eastAsia="Times New Roman"/>
                <w:color w:val="010101"/>
                <w:sz w:val="28"/>
              </w:rPr>
              <w:t>-60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064557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064557">
              <w:rPr>
                <w:rFonts w:eastAsia="Times New Roman"/>
                <w:color w:val="010101"/>
                <w:sz w:val="28"/>
              </w:rPr>
              <w:t xml:space="preserve"> 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</w:tbl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Реализация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Программы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организационных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соответствии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Планом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профилактике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территории</w:t>
      </w:r>
      <w:r w:rsidR="00064557">
        <w:rPr>
          <w:rFonts w:eastAsia="Times New Roman"/>
          <w:color w:val="010101"/>
          <w:sz w:val="28"/>
        </w:rPr>
        <w:t xml:space="preserve"> Елань-Коленовского городского поселения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Новохопёрского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района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Воронежской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области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2022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год.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65284" w:rsidRPr="00064557" w:rsidRDefault="00FF4EDC" w:rsidP="00064557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sectPr w:rsidR="00F65284" w:rsidRPr="00064557" w:rsidSect="00F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F4EDC"/>
    <w:rsid w:val="00064557"/>
    <w:rsid w:val="001B2201"/>
    <w:rsid w:val="0095753E"/>
    <w:rsid w:val="00BB512A"/>
    <w:rsid w:val="00DB677A"/>
    <w:rsid w:val="00EE6D89"/>
    <w:rsid w:val="00F542E3"/>
    <w:rsid w:val="00F65284"/>
    <w:rsid w:val="00FE22DB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paragraph">
    <w:name w:val="paragraph"/>
    <w:basedOn w:val="a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FF4EDC"/>
  </w:style>
  <w:style w:type="character" w:customStyle="1" w:styleId="eop">
    <w:name w:val="eop"/>
    <w:basedOn w:val="a0"/>
    <w:rsid w:val="00FF4EDC"/>
  </w:style>
  <w:style w:type="character" w:customStyle="1" w:styleId="tabchar">
    <w:name w:val="tabchar"/>
    <w:basedOn w:val="a0"/>
    <w:rsid w:val="00FF4EDC"/>
  </w:style>
  <w:style w:type="character" w:customStyle="1" w:styleId="contextualspellingandgrammarerror">
    <w:name w:val="contextualspellingandgrammarerror"/>
    <w:basedOn w:val="a0"/>
    <w:rsid w:val="00FF4EDC"/>
  </w:style>
  <w:style w:type="character" w:customStyle="1" w:styleId="spellingerror">
    <w:name w:val="spellingerror"/>
    <w:basedOn w:val="a0"/>
    <w:rsid w:val="00FF4EDC"/>
  </w:style>
  <w:style w:type="paragraph" w:styleId="ae">
    <w:name w:val="Balloon Text"/>
    <w:basedOn w:val="a"/>
    <w:link w:val="af"/>
    <w:uiPriority w:val="99"/>
    <w:semiHidden/>
    <w:unhideWhenUsed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9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9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83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ntplus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gshevchenko</cp:lastModifiedBy>
  <cp:revision>2</cp:revision>
  <dcterms:created xsi:type="dcterms:W3CDTF">2021-10-01T07:30:00Z</dcterms:created>
  <dcterms:modified xsi:type="dcterms:W3CDTF">2021-10-01T07:30:00Z</dcterms:modified>
</cp:coreProperties>
</file>